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B1" w:rsidRDefault="008572EF" w:rsidP="008572E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Тюменский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: более половины всех обращений в Комиссию по пересмотру кадастровой стоимости приняты в пользу </w:t>
      </w:r>
      <w:r w:rsidR="003C56D9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заявителей</w:t>
      </w:r>
    </w:p>
    <w:p w:rsidR="000F5AB1" w:rsidRDefault="000F5AB1" w:rsidP="000F5AB1">
      <w:pPr>
        <w:pStyle w:val="Default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572EF" w:rsidRPr="00E76812" w:rsidRDefault="000F5AB1" w:rsidP="00857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</w:rPr>
        <w:t>Т</w:t>
      </w:r>
      <w:r w:rsidR="00585D09" w:rsidRPr="00132EF5">
        <w:rPr>
          <w:rFonts w:ascii="Times New Roman" w:hAnsi="Times New Roman"/>
          <w:sz w:val="28"/>
          <w:szCs w:val="28"/>
          <w:u w:val="single"/>
        </w:rPr>
        <w:t xml:space="preserve">юмень, </w:t>
      </w:r>
      <w:r w:rsidR="003C56D9">
        <w:rPr>
          <w:rFonts w:ascii="Times New Roman" w:hAnsi="Times New Roman"/>
          <w:sz w:val="28"/>
          <w:szCs w:val="28"/>
          <w:u w:val="single"/>
        </w:rPr>
        <w:t>1</w:t>
      </w:r>
      <w:r w:rsidR="00D0727E">
        <w:rPr>
          <w:rFonts w:ascii="Times New Roman" w:hAnsi="Times New Roman"/>
          <w:sz w:val="28"/>
          <w:szCs w:val="28"/>
          <w:u w:val="single"/>
        </w:rPr>
        <w:t>7</w:t>
      </w:r>
      <w:r w:rsidR="008572EF">
        <w:rPr>
          <w:rFonts w:ascii="Times New Roman" w:hAnsi="Times New Roman"/>
          <w:sz w:val="28"/>
          <w:szCs w:val="28"/>
          <w:u w:val="single"/>
        </w:rPr>
        <w:t>.10</w:t>
      </w:r>
      <w:r w:rsidR="002301AC">
        <w:rPr>
          <w:rFonts w:ascii="Times New Roman" w:hAnsi="Times New Roman"/>
          <w:sz w:val="28"/>
          <w:szCs w:val="28"/>
          <w:u w:val="single"/>
        </w:rPr>
        <w:t>.2019</w:t>
      </w:r>
      <w:r w:rsidR="00585D09" w:rsidRPr="00132E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85D09" w:rsidRPr="0050568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E76812">
        <w:rPr>
          <w:rFonts w:ascii="Tahoma" w:eastAsiaTheme="minorHAnsi" w:hAnsi="Tahoma" w:cs="Tahoma"/>
          <w:b/>
          <w:bCs/>
          <w:sz w:val="18"/>
          <w:szCs w:val="18"/>
          <w:lang w:val="x-none"/>
        </w:rPr>
        <w:t xml:space="preserve"> </w:t>
      </w:r>
      <w:r w:rsidR="00E76812" w:rsidRPr="00E76812">
        <w:rPr>
          <w:rFonts w:ascii="Times New Roman" w:eastAsiaTheme="minorHAnsi" w:hAnsi="Times New Roman"/>
          <w:bCs/>
          <w:sz w:val="28"/>
          <w:szCs w:val="28"/>
          <w:lang w:val="x-none"/>
        </w:rPr>
        <w:t>За</w:t>
      </w:r>
      <w:proofErr w:type="gramEnd"/>
      <w:r w:rsidR="00E76812" w:rsidRPr="00E76812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 январь-сентябрь 2019 года Комиссия по пересмотру кадастровой стоимости при Управлении Федеральной службы государственной регистрации, кадастра и картографии по Тюменской области рассмотрела 272 заявления в отношении 984 объектов недвижимости. Доля решений, принятых комиссиями в по</w:t>
      </w:r>
      <w:r w:rsidR="00E73B18">
        <w:rPr>
          <w:rFonts w:ascii="Times New Roman" w:eastAsiaTheme="minorHAnsi" w:hAnsi="Times New Roman"/>
          <w:bCs/>
          <w:sz w:val="28"/>
          <w:szCs w:val="28"/>
          <w:lang w:val="x-none"/>
        </w:rPr>
        <w:t>льзу заявителей, составила 57,7</w:t>
      </w:r>
      <w:r w:rsidR="00E76812" w:rsidRPr="00E76812">
        <w:rPr>
          <w:rFonts w:ascii="Times New Roman" w:eastAsiaTheme="minorHAnsi" w:hAnsi="Times New Roman"/>
          <w:bCs/>
          <w:sz w:val="28"/>
          <w:szCs w:val="28"/>
          <w:lang w:val="x-none"/>
        </w:rPr>
        <w:t>% .</w:t>
      </w:r>
    </w:p>
    <w:p w:rsidR="008572EF" w:rsidRPr="008572EF" w:rsidRDefault="008572EF" w:rsidP="00857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E7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Отметим, что </w:t>
      </w:r>
      <w:proofErr w:type="spellStart"/>
      <w:r w:rsidRPr="008572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8572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проводит кадастровую оценку объектов </w:t>
      </w:r>
      <w:bookmarkStart w:id="0" w:name="_GoBack"/>
      <w:bookmarkEnd w:id="0"/>
      <w:r w:rsidRPr="008572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недвижимости. При этом ведомство обеспечивает работу комиссий, которые рассматривают вопросы пересмотра результатов определения кадастровой стоимости. Правообладатели могут обратиться в такие комиссии, если у них есть документы, доказывающие наличие ошибки при определении кадастровой стоимости принадлежащих им объектов недвижимости, или потребность в уточнении кадастровой стоимости с использованием рыночной оценки. Кадастровая стоимость может быть оспорена либо в комиссии, либо в суде. Для обращения в суд предварительное обращение в комиссию не является обязательным.</w:t>
      </w:r>
    </w:p>
    <w:p w:rsidR="008572EF" w:rsidRPr="008572EF" w:rsidRDefault="008572EF" w:rsidP="00857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572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1 января 2017 года кадастровую стоимость объектов недвижимости определяли независимые оценщики, а утверждали региональные и местные органы власти. С 1 января 2017 года вступил в силу закон «О государственной кадастровой оценке». Федеральный закон ввёл институт государственных кадастровых оценщиков и передачу полномочий по определению кадастровой стоимости государственным бюджетным учреждениям, которые на постоянной основе определяют кадастровую стоимость. Вместе с тем в законе устанавливается переходный период, в течение которого государственная кадастровая оценка по старым правилам закона «Об оценочной деятельности в Российской Федерации» должна быть завершена до 1 января 2020 года.</w:t>
      </w:r>
    </w:p>
    <w:p w:rsidR="008572EF" w:rsidRPr="008572EF" w:rsidRDefault="008572EF" w:rsidP="00857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572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Ответственность за работу государственных структур по проведению кадастровой оценки возложена на региональные органы власти. Начиная с 2018 года государственные бюджетные учреждения начали проводить кадастровую оценку в тех субъектах РФ, в которых региональные власти приняли соответствующие решения. Так, в 2018 году по правилам, установленным этим законом, кадастровая оценка проводилась в 35 регионах, а в 2019 году такая оценка ведётся уже в 65 регионах.</w:t>
      </w:r>
    </w:p>
    <w:p w:rsidR="00505682" w:rsidRPr="00182712" w:rsidRDefault="00505682" w:rsidP="003323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148" w:rsidRDefault="00585D09" w:rsidP="009351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2EF5">
        <w:rPr>
          <w:rFonts w:ascii="Times New Roman" w:hAnsi="Times New Roman"/>
          <w:sz w:val="28"/>
          <w:szCs w:val="28"/>
        </w:rPr>
        <w:t>Пресс-служба Управления</w:t>
      </w:r>
      <w:r w:rsidR="00935148">
        <w:rPr>
          <w:rFonts w:ascii="Times New Roman" w:hAnsi="Times New Roman"/>
          <w:sz w:val="28"/>
          <w:szCs w:val="28"/>
        </w:rPr>
        <w:t xml:space="preserve"> Росреестра по Тюменской области </w:t>
      </w:r>
    </w:p>
    <w:p w:rsidR="00505682" w:rsidRDefault="00505682" w:rsidP="009351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B9C" w:rsidRPr="004B2B9C" w:rsidRDefault="004B2B9C" w:rsidP="00585D09"/>
    <w:sectPr w:rsidR="004B2B9C" w:rsidRPr="004B2B9C" w:rsidSect="007D119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7A4" w:rsidRDefault="00B757A4" w:rsidP="00F06EA9">
      <w:pPr>
        <w:spacing w:after="0" w:line="240" w:lineRule="auto"/>
      </w:pPr>
      <w:r>
        <w:separator/>
      </w:r>
    </w:p>
  </w:endnote>
  <w:endnote w:type="continuationSeparator" w:id="0">
    <w:p w:rsidR="00B757A4" w:rsidRDefault="00B757A4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proofErr w:type="gramStart"/>
    <w:r>
      <w:rPr>
        <w:lang w:val="en-US"/>
      </w:rPr>
      <w:t>e-mail</w:t>
    </w:r>
    <w:proofErr w:type="gramEnd"/>
    <w:r w:rsidRPr="00F06EA9">
      <w:rPr>
        <w:lang w:val="en-US"/>
      </w:rPr>
      <w:t xml:space="preserve">: </w:t>
    </w:r>
    <w:hyperlink r:id="rId1" w:history="1">
      <w:r w:rsidRPr="004052BE">
        <w:rPr>
          <w:rStyle w:val="a7"/>
          <w:lang w:val="en-US"/>
        </w:rPr>
        <w:t>reestr72@yandex.ru</w:t>
      </w:r>
    </w:hyperlink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7A4" w:rsidRDefault="00B757A4" w:rsidP="00F06EA9">
      <w:pPr>
        <w:spacing w:after="0" w:line="240" w:lineRule="auto"/>
      </w:pPr>
      <w:r>
        <w:separator/>
      </w:r>
    </w:p>
  </w:footnote>
  <w:footnote w:type="continuationSeparator" w:id="0">
    <w:p w:rsidR="00B757A4" w:rsidRDefault="00B757A4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EA9" w:rsidRDefault="00F06EA9" w:rsidP="00F06EA9">
    <w:pPr>
      <w:pStyle w:val="a3"/>
      <w:jc w:val="center"/>
      <w:rPr>
        <w:rFonts w:ascii="Times New Roman" w:hAnsi="Times New Roman"/>
        <w:i/>
        <w:sz w:val="28"/>
        <w:szCs w:val="28"/>
      </w:rPr>
    </w:pPr>
    <w:r w:rsidRPr="007C1A34">
      <w:rPr>
        <w:rFonts w:ascii="Times New Roman" w:hAnsi="Times New Roman"/>
        <w:i/>
        <w:sz w:val="28"/>
        <w:szCs w:val="28"/>
      </w:rPr>
      <w:t>Управление Федеральной службы государственной регистрации, кадастра и картографии по Тюменской области</w:t>
    </w:r>
  </w:p>
  <w:p w:rsidR="00505682" w:rsidRDefault="00505682" w:rsidP="00F06EA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4"/>
    <w:rsid w:val="00003430"/>
    <w:rsid w:val="00044629"/>
    <w:rsid w:val="00080794"/>
    <w:rsid w:val="00082FF6"/>
    <w:rsid w:val="000E2560"/>
    <w:rsid w:val="000E6043"/>
    <w:rsid w:val="000F5AB1"/>
    <w:rsid w:val="00132EF5"/>
    <w:rsid w:val="001548C5"/>
    <w:rsid w:val="0017795F"/>
    <w:rsid w:val="00182712"/>
    <w:rsid w:val="00184413"/>
    <w:rsid w:val="001B754B"/>
    <w:rsid w:val="001C75A3"/>
    <w:rsid w:val="001C79B0"/>
    <w:rsid w:val="001F2B42"/>
    <w:rsid w:val="00203F52"/>
    <w:rsid w:val="00206747"/>
    <w:rsid w:val="002301AC"/>
    <w:rsid w:val="00261047"/>
    <w:rsid w:val="00294B1A"/>
    <w:rsid w:val="002D444A"/>
    <w:rsid w:val="002F7B2E"/>
    <w:rsid w:val="0031309B"/>
    <w:rsid w:val="00332372"/>
    <w:rsid w:val="003537E3"/>
    <w:rsid w:val="003564F2"/>
    <w:rsid w:val="003763B9"/>
    <w:rsid w:val="003A278A"/>
    <w:rsid w:val="003A6FE0"/>
    <w:rsid w:val="003B300A"/>
    <w:rsid w:val="003B7F9A"/>
    <w:rsid w:val="003C05D7"/>
    <w:rsid w:val="003C1BD9"/>
    <w:rsid w:val="003C3FB6"/>
    <w:rsid w:val="003C56D9"/>
    <w:rsid w:val="003C72B3"/>
    <w:rsid w:val="00414958"/>
    <w:rsid w:val="00427EDB"/>
    <w:rsid w:val="0043605A"/>
    <w:rsid w:val="004473F1"/>
    <w:rsid w:val="004678E9"/>
    <w:rsid w:val="00470678"/>
    <w:rsid w:val="00472841"/>
    <w:rsid w:val="00485AA7"/>
    <w:rsid w:val="004A2AA9"/>
    <w:rsid w:val="004B143E"/>
    <w:rsid w:val="004B2B9C"/>
    <w:rsid w:val="004C7F49"/>
    <w:rsid w:val="00505682"/>
    <w:rsid w:val="00530A8C"/>
    <w:rsid w:val="00540456"/>
    <w:rsid w:val="0054186C"/>
    <w:rsid w:val="00582600"/>
    <w:rsid w:val="00584AB1"/>
    <w:rsid w:val="00585D09"/>
    <w:rsid w:val="00596A58"/>
    <w:rsid w:val="005A2050"/>
    <w:rsid w:val="005D0D4B"/>
    <w:rsid w:val="005E47C2"/>
    <w:rsid w:val="00654F0B"/>
    <w:rsid w:val="00674C09"/>
    <w:rsid w:val="006820FE"/>
    <w:rsid w:val="00691D1E"/>
    <w:rsid w:val="006A2BCD"/>
    <w:rsid w:val="006A4710"/>
    <w:rsid w:val="006C626F"/>
    <w:rsid w:val="006D1DD2"/>
    <w:rsid w:val="006D2C93"/>
    <w:rsid w:val="006E546F"/>
    <w:rsid w:val="006F6B3B"/>
    <w:rsid w:val="007210BB"/>
    <w:rsid w:val="00723FE6"/>
    <w:rsid w:val="00737F07"/>
    <w:rsid w:val="007447E3"/>
    <w:rsid w:val="00792EDA"/>
    <w:rsid w:val="007B0046"/>
    <w:rsid w:val="007C1A34"/>
    <w:rsid w:val="007C710D"/>
    <w:rsid w:val="007D1190"/>
    <w:rsid w:val="007D2F3D"/>
    <w:rsid w:val="007E1EB7"/>
    <w:rsid w:val="007F1A5A"/>
    <w:rsid w:val="0082073B"/>
    <w:rsid w:val="00837107"/>
    <w:rsid w:val="008452B7"/>
    <w:rsid w:val="0085326F"/>
    <w:rsid w:val="008572EF"/>
    <w:rsid w:val="00864C40"/>
    <w:rsid w:val="00872AA8"/>
    <w:rsid w:val="008D3BED"/>
    <w:rsid w:val="008E748E"/>
    <w:rsid w:val="008F452E"/>
    <w:rsid w:val="009349D3"/>
    <w:rsid w:val="00935148"/>
    <w:rsid w:val="00956FB9"/>
    <w:rsid w:val="009718E0"/>
    <w:rsid w:val="00972B17"/>
    <w:rsid w:val="00994CDF"/>
    <w:rsid w:val="009A2EB8"/>
    <w:rsid w:val="009A7762"/>
    <w:rsid w:val="009D0AF8"/>
    <w:rsid w:val="009D0EA0"/>
    <w:rsid w:val="009D2A94"/>
    <w:rsid w:val="00A057C0"/>
    <w:rsid w:val="00A05C6B"/>
    <w:rsid w:val="00A07C5F"/>
    <w:rsid w:val="00A566CE"/>
    <w:rsid w:val="00A67180"/>
    <w:rsid w:val="00AD752E"/>
    <w:rsid w:val="00AE402C"/>
    <w:rsid w:val="00AF39D1"/>
    <w:rsid w:val="00B045E8"/>
    <w:rsid w:val="00B1679A"/>
    <w:rsid w:val="00B244FB"/>
    <w:rsid w:val="00B421AE"/>
    <w:rsid w:val="00B47FFB"/>
    <w:rsid w:val="00B55BB6"/>
    <w:rsid w:val="00B615BB"/>
    <w:rsid w:val="00B63112"/>
    <w:rsid w:val="00B755C1"/>
    <w:rsid w:val="00B757A4"/>
    <w:rsid w:val="00B911ED"/>
    <w:rsid w:val="00B953FD"/>
    <w:rsid w:val="00BA0CCB"/>
    <w:rsid w:val="00BC135F"/>
    <w:rsid w:val="00BF65D0"/>
    <w:rsid w:val="00C27A7E"/>
    <w:rsid w:val="00C31BE3"/>
    <w:rsid w:val="00C46694"/>
    <w:rsid w:val="00C46B29"/>
    <w:rsid w:val="00C525F4"/>
    <w:rsid w:val="00C56E6E"/>
    <w:rsid w:val="00C71250"/>
    <w:rsid w:val="00C760E4"/>
    <w:rsid w:val="00C765A7"/>
    <w:rsid w:val="00CB0A28"/>
    <w:rsid w:val="00CB43D5"/>
    <w:rsid w:val="00CB6D0F"/>
    <w:rsid w:val="00CC47C0"/>
    <w:rsid w:val="00D0376C"/>
    <w:rsid w:val="00D0727E"/>
    <w:rsid w:val="00D22647"/>
    <w:rsid w:val="00D5255C"/>
    <w:rsid w:val="00D57900"/>
    <w:rsid w:val="00D6408D"/>
    <w:rsid w:val="00DA12FE"/>
    <w:rsid w:val="00DA3D9E"/>
    <w:rsid w:val="00DA6E93"/>
    <w:rsid w:val="00E343DA"/>
    <w:rsid w:val="00E47368"/>
    <w:rsid w:val="00E557E7"/>
    <w:rsid w:val="00E73B18"/>
    <w:rsid w:val="00E73B77"/>
    <w:rsid w:val="00E76812"/>
    <w:rsid w:val="00E93B60"/>
    <w:rsid w:val="00EB06E0"/>
    <w:rsid w:val="00ED794D"/>
    <w:rsid w:val="00EE0950"/>
    <w:rsid w:val="00EF047A"/>
    <w:rsid w:val="00EF7E55"/>
    <w:rsid w:val="00F06EA9"/>
    <w:rsid w:val="00F16B8F"/>
    <w:rsid w:val="00F251CB"/>
    <w:rsid w:val="00F25551"/>
    <w:rsid w:val="00F27626"/>
    <w:rsid w:val="00F343C8"/>
    <w:rsid w:val="00F41C9D"/>
    <w:rsid w:val="00F4544C"/>
    <w:rsid w:val="00F93834"/>
    <w:rsid w:val="00FA2EA3"/>
    <w:rsid w:val="00FC2CC3"/>
    <w:rsid w:val="00FC5A58"/>
    <w:rsid w:val="00FD576F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D18D4-559E-4B7B-8641-38C00AD0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tr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88639-C0A9-42BE-89B6-8EDFD3E1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Белякова Наталья Олеговна</cp:lastModifiedBy>
  <cp:revision>8</cp:revision>
  <cp:lastPrinted>2019-05-22T06:59:00Z</cp:lastPrinted>
  <dcterms:created xsi:type="dcterms:W3CDTF">2019-10-03T07:38:00Z</dcterms:created>
  <dcterms:modified xsi:type="dcterms:W3CDTF">2019-10-16T03:56:00Z</dcterms:modified>
</cp:coreProperties>
</file>