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03" w:rsidRDefault="00723C03" w:rsidP="00A967BB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0F5AB1" w:rsidRDefault="0082382D" w:rsidP="0082382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Тюм</w:t>
      </w:r>
      <w:r w:rsidR="007C74BE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енский Росреестр: какие объекты недвижимости возможно построить на садовом земельном участке</w:t>
      </w:r>
    </w:p>
    <w:p w:rsidR="000F5AB1" w:rsidRDefault="000F5AB1" w:rsidP="000F5AB1">
      <w:pPr>
        <w:pStyle w:val="Default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91DC6" w:rsidRPr="009F43AB" w:rsidRDefault="000F5AB1" w:rsidP="007C74B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3AB">
        <w:rPr>
          <w:rFonts w:ascii="Times New Roman" w:hAnsi="Times New Roman"/>
          <w:color w:val="auto"/>
          <w:sz w:val="28"/>
          <w:szCs w:val="28"/>
          <w:u w:val="single"/>
        </w:rPr>
        <w:t>Т</w:t>
      </w:r>
      <w:r w:rsidR="00585D09" w:rsidRPr="009F43AB">
        <w:rPr>
          <w:rFonts w:ascii="Times New Roman" w:hAnsi="Times New Roman"/>
          <w:color w:val="auto"/>
          <w:sz w:val="28"/>
          <w:szCs w:val="28"/>
          <w:u w:val="single"/>
        </w:rPr>
        <w:t xml:space="preserve">юмень, </w:t>
      </w:r>
      <w:r w:rsidR="00C35812">
        <w:rPr>
          <w:rFonts w:ascii="Times New Roman" w:hAnsi="Times New Roman"/>
          <w:color w:val="auto"/>
          <w:sz w:val="28"/>
          <w:szCs w:val="28"/>
          <w:u w:val="single"/>
        </w:rPr>
        <w:t>30</w:t>
      </w:r>
      <w:r w:rsidR="007C74BE" w:rsidRPr="009F43AB">
        <w:rPr>
          <w:rFonts w:ascii="Times New Roman" w:hAnsi="Times New Roman"/>
          <w:color w:val="auto"/>
          <w:sz w:val="28"/>
          <w:szCs w:val="28"/>
          <w:u w:val="single"/>
        </w:rPr>
        <w:t>.04.2020</w:t>
      </w:r>
      <w:r w:rsidR="00585D09" w:rsidRPr="009F43AB">
        <w:rPr>
          <w:rFonts w:ascii="Times New Roman" w:hAnsi="Times New Roman"/>
          <w:color w:val="auto"/>
          <w:sz w:val="28"/>
          <w:szCs w:val="28"/>
        </w:rPr>
        <w:t xml:space="preserve"> –</w:t>
      </w:r>
      <w:r w:rsidRPr="009F4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74BE" w:rsidRPr="009F43AB">
        <w:rPr>
          <w:rFonts w:ascii="Times New Roman" w:hAnsi="Times New Roman" w:cs="Times New Roman"/>
          <w:color w:val="auto"/>
          <w:sz w:val="28"/>
          <w:szCs w:val="28"/>
        </w:rPr>
        <w:t>Управление Росреестра по Тюменской области информирует, что в соответствии с положениями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на садовых земельных участках возможно размещение садовых домов, жилых домов, хозяйственных построек и гаражей.</w:t>
      </w:r>
    </w:p>
    <w:p w:rsidR="00E33E6D" w:rsidRPr="009F43AB" w:rsidRDefault="007C74BE" w:rsidP="00E33E6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3AB">
        <w:rPr>
          <w:rFonts w:ascii="Times New Roman" w:hAnsi="Times New Roman" w:cs="Times New Roman"/>
          <w:color w:val="auto"/>
          <w:sz w:val="28"/>
          <w:szCs w:val="28"/>
        </w:rPr>
        <w:t>Садовый дом и жилой дом должны соотве</w:t>
      </w:r>
      <w:r w:rsidR="00995F96" w:rsidRPr="009F43A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F43AB">
        <w:rPr>
          <w:rFonts w:ascii="Times New Roman" w:hAnsi="Times New Roman" w:cs="Times New Roman"/>
          <w:color w:val="auto"/>
          <w:sz w:val="28"/>
          <w:szCs w:val="28"/>
        </w:rPr>
        <w:t>ствовать пара</w:t>
      </w:r>
      <w:r w:rsidR="00995F96" w:rsidRPr="009F43AB">
        <w:rPr>
          <w:rFonts w:ascii="Times New Roman" w:hAnsi="Times New Roman" w:cs="Times New Roman"/>
          <w:color w:val="auto"/>
          <w:sz w:val="28"/>
          <w:szCs w:val="28"/>
        </w:rPr>
        <w:t xml:space="preserve">метрам объекта индивидуального </w:t>
      </w:r>
      <w:r w:rsidRPr="009F43AB">
        <w:rPr>
          <w:rFonts w:ascii="Times New Roman" w:hAnsi="Times New Roman" w:cs="Times New Roman"/>
          <w:color w:val="auto"/>
          <w:sz w:val="28"/>
          <w:szCs w:val="28"/>
        </w:rPr>
        <w:t>жилищного строительства, предусмотренным</w:t>
      </w:r>
      <w:r w:rsidR="00995F96" w:rsidRPr="009F43AB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Градостроительным </w:t>
      </w:r>
      <w:r w:rsidR="00564946" w:rsidRPr="009F43AB">
        <w:rPr>
          <w:rFonts w:ascii="Times New Roman" w:hAnsi="Times New Roman" w:cs="Times New Roman"/>
          <w:color w:val="auto"/>
          <w:sz w:val="28"/>
          <w:szCs w:val="28"/>
        </w:rPr>
        <w:t>кодексом Российской Федерации, а именно</w:t>
      </w:r>
      <w:r w:rsidR="00D534FA" w:rsidRPr="009F43A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64946" w:rsidRPr="009F43AB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DC6AB9" w:rsidRPr="009F43AB">
        <w:rPr>
          <w:rFonts w:ascii="Times New Roman" w:hAnsi="Times New Roman" w:cs="Times New Roman"/>
          <w:color w:val="auto"/>
          <w:sz w:val="28"/>
          <w:szCs w:val="28"/>
        </w:rPr>
        <w:t>оличество надземных этажей такого здания должн</w:t>
      </w:r>
      <w:r w:rsidR="00246F5B" w:rsidRPr="009F43AB">
        <w:rPr>
          <w:rFonts w:ascii="Times New Roman" w:hAnsi="Times New Roman" w:cs="Times New Roman"/>
          <w:color w:val="auto"/>
          <w:sz w:val="28"/>
          <w:szCs w:val="28"/>
        </w:rPr>
        <w:t>о быть не более чем три, высота</w:t>
      </w:r>
      <w:r w:rsidR="00DC6AB9" w:rsidRPr="009F43AB">
        <w:rPr>
          <w:rFonts w:ascii="Times New Roman" w:hAnsi="Times New Roman" w:cs="Times New Roman"/>
          <w:color w:val="auto"/>
          <w:sz w:val="28"/>
          <w:szCs w:val="28"/>
        </w:rPr>
        <w:t xml:space="preserve"> не более двадцати метров</w:t>
      </w:r>
      <w:r w:rsidR="00974FDC" w:rsidRPr="009F43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33E6D" w:rsidRPr="009F4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33E6D" w:rsidRPr="009F43AB" w:rsidRDefault="00E33E6D" w:rsidP="00E33E6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3AB">
        <w:rPr>
          <w:rFonts w:ascii="Times New Roman" w:hAnsi="Times New Roman" w:cs="Times New Roman"/>
          <w:color w:val="auto"/>
          <w:sz w:val="28"/>
          <w:szCs w:val="28"/>
        </w:rPr>
        <w:t>Возведение хозяйственных построек, а также гаража и бани, возможно даже если жилой или садовый дом еще не построены. Правообладатель земельного участка может самостоятельно определить очередность возведения таких объектов недвижимости.</w:t>
      </w:r>
    </w:p>
    <w:p w:rsidR="00DC6AB9" w:rsidRPr="009F43AB" w:rsidRDefault="00DC6AB9" w:rsidP="0056494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3AB">
        <w:rPr>
          <w:rFonts w:ascii="Times New Roman" w:hAnsi="Times New Roman" w:cs="Times New Roman"/>
          <w:color w:val="auto"/>
          <w:sz w:val="28"/>
          <w:szCs w:val="28"/>
        </w:rPr>
        <w:t>Необходимо учитывать, что на садовом земельном участке возможно возведение только тех объектов недвижимости, которые предусмотрены действующим законодательством. Строительство таких объектов, как жилые дома блокированной застройки, объектов, предназначенных для предпринимательской деятельности</w:t>
      </w:r>
      <w:r w:rsidR="00974FDC" w:rsidRPr="009F43AB">
        <w:rPr>
          <w:rFonts w:ascii="Times New Roman" w:hAnsi="Times New Roman" w:cs="Times New Roman"/>
          <w:color w:val="auto"/>
          <w:sz w:val="28"/>
          <w:szCs w:val="28"/>
        </w:rPr>
        <w:t xml:space="preserve"> (магазины, административные здания)</w:t>
      </w:r>
      <w:r w:rsidRPr="009F43AB">
        <w:rPr>
          <w:rFonts w:ascii="Times New Roman" w:hAnsi="Times New Roman" w:cs="Times New Roman"/>
          <w:color w:val="auto"/>
          <w:sz w:val="28"/>
          <w:szCs w:val="28"/>
        </w:rPr>
        <w:t>, на садовых земельных участках запрещено.</w:t>
      </w:r>
    </w:p>
    <w:p w:rsidR="009D42E5" w:rsidRPr="009F43AB" w:rsidRDefault="000F3CAE" w:rsidP="00C53ADC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F43AB">
        <w:rPr>
          <w:rFonts w:ascii="Times New Roman" w:hAnsi="Times New Roman" w:cs="Times New Roman"/>
          <w:color w:val="auto"/>
          <w:sz w:val="28"/>
          <w:szCs w:val="28"/>
        </w:rPr>
        <w:t>Важно отметить, что упрощенный порядок оформления прав на жилые и садовые дома, построенные на садовых земельных участках, действует до</w:t>
      </w:r>
      <w:r w:rsidR="00C53ADC" w:rsidRPr="009F43A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3AB">
        <w:rPr>
          <w:rFonts w:ascii="Times New Roman" w:hAnsi="Times New Roman" w:cs="Times New Roman"/>
          <w:color w:val="auto"/>
          <w:sz w:val="28"/>
          <w:szCs w:val="28"/>
        </w:rPr>
        <w:t xml:space="preserve">1 марта 2021 года. </w:t>
      </w:r>
      <w:r w:rsidR="00E33E6D" w:rsidRPr="009F43AB">
        <w:rPr>
          <w:rFonts w:ascii="Times New Roman" w:hAnsi="Times New Roman" w:cs="Times New Roman"/>
          <w:color w:val="auto"/>
          <w:sz w:val="28"/>
          <w:szCs w:val="28"/>
        </w:rPr>
        <w:t>Если право собственности на садовый земельный участок зарегистрировано, то д</w:t>
      </w:r>
      <w:r w:rsidR="00B9292D" w:rsidRPr="009F43AB">
        <w:rPr>
          <w:rFonts w:ascii="Times New Roman" w:hAnsi="Times New Roman"/>
          <w:color w:val="auto"/>
          <w:sz w:val="28"/>
          <w:szCs w:val="28"/>
        </w:rPr>
        <w:t xml:space="preserve">ля кадастрового учета и регистрации права собственности </w:t>
      </w:r>
      <w:r w:rsidR="00E33E6D" w:rsidRPr="009F43AB">
        <w:rPr>
          <w:rFonts w:ascii="Times New Roman" w:hAnsi="Times New Roman"/>
          <w:color w:val="auto"/>
          <w:sz w:val="28"/>
          <w:szCs w:val="28"/>
        </w:rPr>
        <w:t xml:space="preserve">на построенные на нем объекты </w:t>
      </w:r>
      <w:r w:rsidR="00B9292D" w:rsidRPr="009F43AB">
        <w:rPr>
          <w:rFonts w:ascii="Times New Roman" w:hAnsi="Times New Roman"/>
          <w:color w:val="auto"/>
          <w:sz w:val="28"/>
          <w:szCs w:val="28"/>
        </w:rPr>
        <w:t>потребуется только технический план. Необходимым документом для его подготовки является декларация, составленная правообладателем земельного участка.</w:t>
      </w:r>
      <w:r w:rsidR="00B9292D" w:rsidRPr="009F43AB">
        <w:rPr>
          <w:rFonts w:ascii="Times New Roman" w:hAnsi="Times New Roman"/>
          <w:iCs/>
          <w:color w:val="auto"/>
          <w:sz w:val="28"/>
          <w:szCs w:val="28"/>
        </w:rPr>
        <w:t xml:space="preserve"> Владельцу земельного участка необходимо обратиться к кадастровому инженеру для </w:t>
      </w:r>
      <w:r w:rsidRPr="009F43AB">
        <w:rPr>
          <w:rFonts w:ascii="Times New Roman" w:hAnsi="Times New Roman"/>
          <w:iCs/>
          <w:color w:val="auto"/>
          <w:sz w:val="28"/>
          <w:szCs w:val="28"/>
        </w:rPr>
        <w:t>подготовки технического плана, после чего представить</w:t>
      </w:r>
      <w:r w:rsidR="009D42E5" w:rsidRPr="009F43AB">
        <w:rPr>
          <w:rFonts w:ascii="Times New Roman" w:hAnsi="Times New Roman"/>
          <w:iCs/>
          <w:color w:val="auto"/>
          <w:sz w:val="28"/>
          <w:szCs w:val="28"/>
        </w:rPr>
        <w:t xml:space="preserve"> документы</w:t>
      </w:r>
      <w:r w:rsidRPr="009F43AB">
        <w:rPr>
          <w:rFonts w:ascii="Times New Roman" w:hAnsi="Times New Roman"/>
          <w:iCs/>
          <w:color w:val="auto"/>
          <w:sz w:val="28"/>
          <w:szCs w:val="28"/>
        </w:rPr>
        <w:t xml:space="preserve"> на регистрацию любым удобным способом:</w:t>
      </w:r>
      <w:r w:rsidR="009D42E5" w:rsidRPr="009F43AB">
        <w:rPr>
          <w:rFonts w:ascii="Times New Roman" w:hAnsi="Times New Roman"/>
          <w:iCs/>
          <w:color w:val="auto"/>
          <w:sz w:val="28"/>
          <w:szCs w:val="28"/>
        </w:rPr>
        <w:t xml:space="preserve"> лично в МФЦ, посредством почтового отправления (</w:t>
      </w:r>
      <w:r w:rsidR="00220E36" w:rsidRPr="009F43AB">
        <w:rPr>
          <w:rFonts w:ascii="Times New Roman" w:hAnsi="Times New Roman"/>
          <w:iCs/>
          <w:color w:val="auto"/>
          <w:sz w:val="28"/>
          <w:szCs w:val="28"/>
        </w:rPr>
        <w:t>документы необходимо заверить у нотариуса</w:t>
      </w:r>
      <w:r w:rsidR="009D42E5" w:rsidRPr="009F43AB">
        <w:rPr>
          <w:rFonts w:ascii="Times New Roman" w:hAnsi="Times New Roman"/>
          <w:iCs/>
          <w:color w:val="auto"/>
          <w:sz w:val="28"/>
          <w:szCs w:val="28"/>
        </w:rPr>
        <w:t>) или в электронном виде (документы должны быть заверены электронной цифровой подписью)</w:t>
      </w:r>
      <w:r w:rsidR="009D42E5" w:rsidRPr="009F43AB">
        <w:rPr>
          <w:rFonts w:ascii="Times New Roman" w:hAnsi="Times New Roman"/>
          <w:bCs/>
          <w:color w:val="auto"/>
          <w:sz w:val="28"/>
          <w:szCs w:val="28"/>
        </w:rPr>
        <w:t>.</w:t>
      </w:r>
      <w:r w:rsidR="009D42E5" w:rsidRPr="009F43A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D42E5" w:rsidRPr="009F43AB" w:rsidRDefault="00220E36" w:rsidP="00C53ADC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F43AB">
        <w:rPr>
          <w:rFonts w:ascii="Times New Roman" w:hAnsi="Times New Roman"/>
          <w:color w:val="auto"/>
          <w:sz w:val="28"/>
          <w:szCs w:val="28"/>
        </w:rPr>
        <w:t>Государственная пошлина з</w:t>
      </w:r>
      <w:r w:rsidR="009D42E5" w:rsidRPr="009F43AB">
        <w:rPr>
          <w:rFonts w:ascii="Times New Roman" w:hAnsi="Times New Roman"/>
          <w:color w:val="auto"/>
          <w:sz w:val="28"/>
          <w:szCs w:val="28"/>
        </w:rPr>
        <w:t xml:space="preserve">а государственную регистрацию права собственности на </w:t>
      </w:r>
      <w:r w:rsidR="00C53ADC" w:rsidRPr="009F43AB">
        <w:rPr>
          <w:rFonts w:ascii="Times New Roman" w:hAnsi="Times New Roman"/>
          <w:color w:val="auto"/>
          <w:sz w:val="28"/>
          <w:szCs w:val="28"/>
        </w:rPr>
        <w:t>объекты, расположенные</w:t>
      </w:r>
      <w:r w:rsidR="009D42E5" w:rsidRPr="009F43AB">
        <w:rPr>
          <w:rFonts w:ascii="Times New Roman" w:hAnsi="Times New Roman"/>
          <w:color w:val="auto"/>
          <w:sz w:val="28"/>
          <w:szCs w:val="28"/>
        </w:rPr>
        <w:t xml:space="preserve"> на садовом земельном участке, составляет 350 рублей.</w:t>
      </w:r>
    </w:p>
    <w:p w:rsidR="0082382D" w:rsidRPr="009F43AB" w:rsidRDefault="00B9292D" w:rsidP="003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3AB">
        <w:rPr>
          <w:rFonts w:ascii="Times New Roman" w:eastAsiaTheme="minorHAnsi" w:hAnsi="Times New Roman"/>
          <w:sz w:val="28"/>
          <w:szCs w:val="28"/>
        </w:rPr>
        <w:lastRenderedPageBreak/>
        <w:t>П</w:t>
      </w:r>
      <w:r w:rsidR="0082382D" w:rsidRPr="009F43AB">
        <w:rPr>
          <w:rFonts w:ascii="Times New Roman" w:eastAsiaTheme="minorHAnsi" w:hAnsi="Times New Roman"/>
          <w:sz w:val="28"/>
          <w:szCs w:val="28"/>
        </w:rPr>
        <w:t>о вопросам государственного кадастрового учета и регистрации прав</w:t>
      </w:r>
      <w:r w:rsidR="00EC5591" w:rsidRPr="00EC5591">
        <w:rPr>
          <w:rFonts w:ascii="Times New Roman" w:eastAsiaTheme="minorHAnsi" w:hAnsi="Times New Roman"/>
          <w:sz w:val="28"/>
          <w:szCs w:val="28"/>
        </w:rPr>
        <w:t xml:space="preserve"> получить консультацию</w:t>
      </w:r>
      <w:r w:rsidR="0082382D" w:rsidRPr="009F43AB">
        <w:rPr>
          <w:rFonts w:ascii="Times New Roman" w:eastAsiaTheme="minorHAnsi" w:hAnsi="Times New Roman"/>
          <w:sz w:val="28"/>
          <w:szCs w:val="28"/>
        </w:rPr>
        <w:t xml:space="preserve"> мо</w:t>
      </w:r>
      <w:r w:rsidR="00EC5591">
        <w:rPr>
          <w:rFonts w:ascii="Times New Roman" w:eastAsiaTheme="minorHAnsi" w:hAnsi="Times New Roman"/>
          <w:sz w:val="28"/>
          <w:szCs w:val="28"/>
        </w:rPr>
        <w:t>жно по телефону</w:t>
      </w:r>
      <w:r w:rsidR="0082382D" w:rsidRPr="009F43AB">
        <w:rPr>
          <w:rFonts w:ascii="Times New Roman" w:eastAsiaTheme="minorHAnsi" w:hAnsi="Times New Roman"/>
          <w:sz w:val="28"/>
          <w:szCs w:val="28"/>
        </w:rPr>
        <w:t xml:space="preserve"> Управления Росреестра по Тюменской области – 8(3452) 55-58-58</w:t>
      </w:r>
      <w:r w:rsidR="00EC5591">
        <w:rPr>
          <w:rFonts w:ascii="Times New Roman" w:eastAsiaTheme="minorHAnsi" w:hAnsi="Times New Roman"/>
          <w:sz w:val="28"/>
          <w:szCs w:val="28"/>
        </w:rPr>
        <w:t>.</w:t>
      </w:r>
    </w:p>
    <w:p w:rsidR="00AF1740" w:rsidRPr="009F43AB" w:rsidRDefault="00AF1740" w:rsidP="00AF174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382D" w:rsidRPr="009F43AB" w:rsidRDefault="0082382D" w:rsidP="00AF174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5148" w:rsidRPr="009F43AB" w:rsidRDefault="00585D09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43AB">
        <w:rPr>
          <w:rFonts w:ascii="Times New Roman" w:hAnsi="Times New Roman"/>
          <w:sz w:val="28"/>
          <w:szCs w:val="28"/>
        </w:rPr>
        <w:t>Пресс-служба Управления</w:t>
      </w:r>
      <w:r w:rsidR="00935148" w:rsidRPr="009F43AB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505682" w:rsidRPr="009F43AB" w:rsidRDefault="00505682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B9C" w:rsidRPr="004B2B9C" w:rsidRDefault="004B2B9C" w:rsidP="00585D09"/>
    <w:sectPr w:rsidR="004B2B9C" w:rsidRPr="004B2B9C" w:rsidSect="007D11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5A" w:rsidRDefault="00D8775A" w:rsidP="00F06EA9">
      <w:pPr>
        <w:spacing w:after="0" w:line="240" w:lineRule="auto"/>
      </w:pPr>
      <w:r>
        <w:separator/>
      </w:r>
    </w:p>
  </w:endnote>
  <w:endnote w:type="continuationSeparator" w:id="0">
    <w:p w:rsidR="00D8775A" w:rsidRDefault="00D8775A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r w:rsidR="00D8775A">
      <w:fldChar w:fldCharType="begin"/>
    </w:r>
    <w:r w:rsidR="00D8775A" w:rsidRPr="00617902">
      <w:rPr>
        <w:lang w:val="en-US"/>
      </w:rPr>
      <w:instrText xml:space="preserve"> HYPERLINK "mailto:reestr72@yandex.ru" </w:instrText>
    </w:r>
    <w:r w:rsidR="00D8775A">
      <w:fldChar w:fldCharType="separate"/>
    </w:r>
    <w:r w:rsidRPr="004052BE">
      <w:rPr>
        <w:rStyle w:val="a7"/>
        <w:lang w:val="en-US"/>
      </w:rPr>
      <w:t>reestr72@yandex.ru</w:t>
    </w:r>
    <w:r w:rsidR="00D8775A">
      <w:rPr>
        <w:rStyle w:val="a7"/>
        <w:lang w:val="en-US"/>
      </w:rPr>
      <w:fldChar w:fldCharType="end"/>
    </w:r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5A" w:rsidRDefault="00D8775A" w:rsidP="00F06EA9">
      <w:pPr>
        <w:spacing w:after="0" w:line="240" w:lineRule="auto"/>
      </w:pPr>
      <w:r>
        <w:separator/>
      </w:r>
    </w:p>
  </w:footnote>
  <w:footnote w:type="continuationSeparator" w:id="0">
    <w:p w:rsidR="00D8775A" w:rsidRDefault="00D8775A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35AE2"/>
    <w:rsid w:val="00044629"/>
    <w:rsid w:val="00080794"/>
    <w:rsid w:val="00082FF6"/>
    <w:rsid w:val="000E2560"/>
    <w:rsid w:val="000E6043"/>
    <w:rsid w:val="000F3CAE"/>
    <w:rsid w:val="000F5AB1"/>
    <w:rsid w:val="00132EF5"/>
    <w:rsid w:val="001548C5"/>
    <w:rsid w:val="0017795F"/>
    <w:rsid w:val="00182712"/>
    <w:rsid w:val="00184413"/>
    <w:rsid w:val="001C75A3"/>
    <w:rsid w:val="001C79B0"/>
    <w:rsid w:val="001F2B42"/>
    <w:rsid w:val="00203F52"/>
    <w:rsid w:val="002113AA"/>
    <w:rsid w:val="00220E36"/>
    <w:rsid w:val="002301AC"/>
    <w:rsid w:val="00246F5B"/>
    <w:rsid w:val="00261047"/>
    <w:rsid w:val="00294B1A"/>
    <w:rsid w:val="002D444A"/>
    <w:rsid w:val="002F7B2E"/>
    <w:rsid w:val="0031309B"/>
    <w:rsid w:val="00332372"/>
    <w:rsid w:val="003537E3"/>
    <w:rsid w:val="003564F2"/>
    <w:rsid w:val="003763B9"/>
    <w:rsid w:val="00377327"/>
    <w:rsid w:val="003A278A"/>
    <w:rsid w:val="003A6FE0"/>
    <w:rsid w:val="003B300A"/>
    <w:rsid w:val="003B57BE"/>
    <w:rsid w:val="003B7F9A"/>
    <w:rsid w:val="003C05D7"/>
    <w:rsid w:val="003C1BD9"/>
    <w:rsid w:val="003C3FB6"/>
    <w:rsid w:val="003C72B3"/>
    <w:rsid w:val="003E24CA"/>
    <w:rsid w:val="003F30D5"/>
    <w:rsid w:val="00414958"/>
    <w:rsid w:val="00427EDB"/>
    <w:rsid w:val="0043605A"/>
    <w:rsid w:val="004473F1"/>
    <w:rsid w:val="00453FB7"/>
    <w:rsid w:val="004678E9"/>
    <w:rsid w:val="00470678"/>
    <w:rsid w:val="00472841"/>
    <w:rsid w:val="00485AA7"/>
    <w:rsid w:val="004A2AA9"/>
    <w:rsid w:val="004B143E"/>
    <w:rsid w:val="004B2B9C"/>
    <w:rsid w:val="004C7F49"/>
    <w:rsid w:val="004D6921"/>
    <w:rsid w:val="00501030"/>
    <w:rsid w:val="00505682"/>
    <w:rsid w:val="00530A8C"/>
    <w:rsid w:val="0054186C"/>
    <w:rsid w:val="00564946"/>
    <w:rsid w:val="00582600"/>
    <w:rsid w:val="00584AB1"/>
    <w:rsid w:val="00585D09"/>
    <w:rsid w:val="005A2050"/>
    <w:rsid w:val="005D0D4B"/>
    <w:rsid w:val="005E47C2"/>
    <w:rsid w:val="00617902"/>
    <w:rsid w:val="00654F0B"/>
    <w:rsid w:val="00674C09"/>
    <w:rsid w:val="006820FE"/>
    <w:rsid w:val="00691D1E"/>
    <w:rsid w:val="006A2BCD"/>
    <w:rsid w:val="006A4710"/>
    <w:rsid w:val="006C626F"/>
    <w:rsid w:val="006D1DD2"/>
    <w:rsid w:val="006D2C93"/>
    <w:rsid w:val="006E546F"/>
    <w:rsid w:val="006F6B3B"/>
    <w:rsid w:val="007210BB"/>
    <w:rsid w:val="00723C03"/>
    <w:rsid w:val="00723FE6"/>
    <w:rsid w:val="00737F07"/>
    <w:rsid w:val="007447E3"/>
    <w:rsid w:val="00792EDA"/>
    <w:rsid w:val="007B0046"/>
    <w:rsid w:val="007C1A34"/>
    <w:rsid w:val="007C710D"/>
    <w:rsid w:val="007C74BE"/>
    <w:rsid w:val="007D1190"/>
    <w:rsid w:val="007D1213"/>
    <w:rsid w:val="007D2F3D"/>
    <w:rsid w:val="007E1EB7"/>
    <w:rsid w:val="007F1A5A"/>
    <w:rsid w:val="0082073B"/>
    <w:rsid w:val="0082382D"/>
    <w:rsid w:val="00837107"/>
    <w:rsid w:val="008452B7"/>
    <w:rsid w:val="0085326F"/>
    <w:rsid w:val="00864C40"/>
    <w:rsid w:val="00872AA8"/>
    <w:rsid w:val="008D3BED"/>
    <w:rsid w:val="008E748E"/>
    <w:rsid w:val="008F452E"/>
    <w:rsid w:val="009349D3"/>
    <w:rsid w:val="00935148"/>
    <w:rsid w:val="00956FB9"/>
    <w:rsid w:val="009718E0"/>
    <w:rsid w:val="00972B17"/>
    <w:rsid w:val="00974FDC"/>
    <w:rsid w:val="00994CDF"/>
    <w:rsid w:val="00995F96"/>
    <w:rsid w:val="009A2EB8"/>
    <w:rsid w:val="009A7762"/>
    <w:rsid w:val="009D0AF8"/>
    <w:rsid w:val="009D0EA0"/>
    <w:rsid w:val="009D2A94"/>
    <w:rsid w:val="009D42E5"/>
    <w:rsid w:val="009F43AB"/>
    <w:rsid w:val="00A05C6B"/>
    <w:rsid w:val="00A07C5F"/>
    <w:rsid w:val="00A566CE"/>
    <w:rsid w:val="00A67180"/>
    <w:rsid w:val="00A967BB"/>
    <w:rsid w:val="00AD752E"/>
    <w:rsid w:val="00AE402C"/>
    <w:rsid w:val="00AF1740"/>
    <w:rsid w:val="00AF39D1"/>
    <w:rsid w:val="00AF691A"/>
    <w:rsid w:val="00B045E8"/>
    <w:rsid w:val="00B12A5D"/>
    <w:rsid w:val="00B1679A"/>
    <w:rsid w:val="00B244FB"/>
    <w:rsid w:val="00B421AE"/>
    <w:rsid w:val="00B47FFB"/>
    <w:rsid w:val="00B55BB6"/>
    <w:rsid w:val="00B615BB"/>
    <w:rsid w:val="00B63112"/>
    <w:rsid w:val="00B755C1"/>
    <w:rsid w:val="00B75E74"/>
    <w:rsid w:val="00B911ED"/>
    <w:rsid w:val="00B9292D"/>
    <w:rsid w:val="00B953FD"/>
    <w:rsid w:val="00BA0CCB"/>
    <w:rsid w:val="00BC135F"/>
    <w:rsid w:val="00BD077A"/>
    <w:rsid w:val="00BD44AC"/>
    <w:rsid w:val="00BF65D0"/>
    <w:rsid w:val="00C27A7E"/>
    <w:rsid w:val="00C31BE3"/>
    <w:rsid w:val="00C35812"/>
    <w:rsid w:val="00C46694"/>
    <w:rsid w:val="00C46B29"/>
    <w:rsid w:val="00C46E22"/>
    <w:rsid w:val="00C525F4"/>
    <w:rsid w:val="00C53ADC"/>
    <w:rsid w:val="00C71250"/>
    <w:rsid w:val="00C760E4"/>
    <w:rsid w:val="00C765A7"/>
    <w:rsid w:val="00C8494D"/>
    <w:rsid w:val="00CB0A28"/>
    <w:rsid w:val="00CB43D5"/>
    <w:rsid w:val="00CC47C0"/>
    <w:rsid w:val="00D0376C"/>
    <w:rsid w:val="00D22647"/>
    <w:rsid w:val="00D5255C"/>
    <w:rsid w:val="00D534FA"/>
    <w:rsid w:val="00D57900"/>
    <w:rsid w:val="00D6408D"/>
    <w:rsid w:val="00D8775A"/>
    <w:rsid w:val="00DA12FE"/>
    <w:rsid w:val="00DA3D9E"/>
    <w:rsid w:val="00DA6E93"/>
    <w:rsid w:val="00DC6AB9"/>
    <w:rsid w:val="00E13731"/>
    <w:rsid w:val="00E33E6D"/>
    <w:rsid w:val="00E343DA"/>
    <w:rsid w:val="00E47368"/>
    <w:rsid w:val="00E557E7"/>
    <w:rsid w:val="00E73B77"/>
    <w:rsid w:val="00E91DC6"/>
    <w:rsid w:val="00E93B60"/>
    <w:rsid w:val="00EB06E0"/>
    <w:rsid w:val="00EC5591"/>
    <w:rsid w:val="00EE0950"/>
    <w:rsid w:val="00EF047A"/>
    <w:rsid w:val="00EF7E55"/>
    <w:rsid w:val="00F06EA9"/>
    <w:rsid w:val="00F16B8F"/>
    <w:rsid w:val="00F251CB"/>
    <w:rsid w:val="00F25551"/>
    <w:rsid w:val="00F27626"/>
    <w:rsid w:val="00F343C8"/>
    <w:rsid w:val="00F4044E"/>
    <w:rsid w:val="00F41C9D"/>
    <w:rsid w:val="00F4544C"/>
    <w:rsid w:val="00F524C8"/>
    <w:rsid w:val="00F93834"/>
    <w:rsid w:val="00FA2EA3"/>
    <w:rsid w:val="00FC2CC3"/>
    <w:rsid w:val="00FC5A58"/>
    <w:rsid w:val="00FC64B6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DAEC-AD26-46F5-8C81-347D098E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2020-04-23T12:20:00Z</cp:lastPrinted>
  <dcterms:created xsi:type="dcterms:W3CDTF">2020-05-04T11:11:00Z</dcterms:created>
  <dcterms:modified xsi:type="dcterms:W3CDTF">2020-05-04T11:11:00Z</dcterms:modified>
</cp:coreProperties>
</file>