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1B" w:rsidRPr="008A6EAF" w:rsidRDefault="008A6EAF" w:rsidP="008A6EA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 xml:space="preserve"> HYPERLINK  \l "Тюм_001" </w:instrTex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separate"/>
      </w:r>
      <w:r w:rsidR="0023221B" w:rsidRPr="008A6EAF"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«Прямые» телефонные линии в августе 2020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end"/>
      </w:r>
    </w:p>
    <w:p w:rsidR="0023221B" w:rsidRPr="008A6EAF" w:rsidRDefault="008A6EAF" w:rsidP="008A6EA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Тюм_002" w:history="1">
        <w:r w:rsidR="0023221B" w:rsidRPr="008A6EA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 неделю обработано порядка 7 тысяч заявлений.</w:t>
        </w:r>
      </w:hyperlink>
    </w:p>
    <w:p w:rsidR="0023221B" w:rsidRPr="008A6EAF" w:rsidRDefault="008A6EAF" w:rsidP="008A6EA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Тюм_003" w:history="1">
        <w:r w:rsidR="0023221B" w:rsidRPr="008A6EA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 6 месяцев рассмотрено 168 заявлений об оспаривании</w:t>
        </w:r>
      </w:hyperlink>
      <w:bookmarkStart w:id="0" w:name="_GoBack"/>
      <w:bookmarkEnd w:id="0"/>
    </w:p>
    <w:p w:rsidR="0023221B" w:rsidRPr="0023221B" w:rsidRDefault="0023221B" w:rsidP="00232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10A" w:rsidRPr="00E2210A" w:rsidRDefault="00E2210A" w:rsidP="00E221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1" w:name="Тюм_001"/>
      <w:proofErr w:type="gramStart"/>
      <w:r w:rsidRPr="00E2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Тюменский </w:t>
      </w:r>
      <w:proofErr w:type="spellStart"/>
      <w:r w:rsidRPr="00E2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</w:t>
      </w:r>
      <w:proofErr w:type="spellEnd"/>
      <w:r w:rsidRPr="00E2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информирует о темах «прямых» телефонных линий на август 2020 года</w:t>
      </w:r>
      <w:proofErr w:type="gramEnd"/>
    </w:p>
    <w:bookmarkEnd w:id="1"/>
    <w:p w:rsidR="00E2210A" w:rsidRPr="00E2210A" w:rsidRDefault="00E2210A" w:rsidP="00E221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2210A">
        <w:rPr>
          <w:rFonts w:ascii="Calibri" w:eastAsia="Times New Roman" w:hAnsi="Calibri" w:cs="Times New Roman"/>
          <w:lang w:eastAsia="ru-RU"/>
        </w:rPr>
        <w:t> 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2210A">
        <w:rPr>
          <w:rFonts w:ascii="Calibri" w:eastAsia="Times New Roman" w:hAnsi="Calibri" w:cs="Times New Roman"/>
          <w:lang w:eastAsia="ru-RU"/>
        </w:rPr>
        <w:t> </w:t>
      </w:r>
    </w:p>
    <w:p w:rsidR="00E2210A" w:rsidRPr="00E2210A" w:rsidRDefault="00E2210A" w:rsidP="00E2210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2210A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E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13.08.2020</w:t>
      </w:r>
      <w:r w:rsidRPr="00E2210A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  на вопросы, связанные с</w:t>
      </w:r>
      <w:r w:rsidRPr="00E2210A">
        <w:rPr>
          <w:rFonts w:ascii="Calibri" w:eastAsia="Times New Roman" w:hAnsi="Calibri" w:cs="Times New Roman"/>
          <w:lang w:eastAsia="ru-RU"/>
        </w:rPr>
        <w:t xml:space="preserve"> </w:t>
      </w:r>
      <w:r w:rsidRPr="00E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профилактикой коррупционных правонарушений, ответит заместитель начальника отдела государственной службы и кадров Елена </w:t>
      </w:r>
      <w:proofErr w:type="spellStart"/>
      <w:r w:rsidRPr="00E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Котина</w:t>
      </w:r>
      <w:proofErr w:type="spellEnd"/>
      <w:r w:rsidRPr="00E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210A" w:rsidRPr="00E2210A" w:rsidRDefault="00E2210A" w:rsidP="00E2210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«Прямая» телефонная линия состоится с </w:t>
      </w:r>
      <w:r w:rsidRPr="00E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до 12 час</w:t>
      </w:r>
      <w:proofErr w:type="gramStart"/>
      <w:r w:rsidRPr="00E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E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телефону </w:t>
      </w:r>
      <w:r w:rsidRPr="00E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(3452) 43-28-43.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2210A">
        <w:rPr>
          <w:rFonts w:ascii="Calibri" w:eastAsia="Times New Roman" w:hAnsi="Calibri" w:cs="Times New Roman"/>
          <w:lang w:eastAsia="ru-RU"/>
        </w:rPr>
        <w:t> 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2210A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E2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20.08.2020 </w:t>
      </w: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 вопросы о  </w:t>
      </w:r>
      <w:r w:rsidRPr="00E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сделках, требующих обязательного нотариального удостоверения, ответит заместитель </w:t>
      </w:r>
      <w:proofErr w:type="gramStart"/>
      <w:r w:rsidRPr="00E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регистрации объектов недвижимости жилого</w:t>
      </w:r>
      <w:proofErr w:type="gramEnd"/>
      <w:r w:rsidRPr="00E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нежилого назначений Нина Воронина</w:t>
      </w: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E2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телефону </w:t>
      </w:r>
      <w:r w:rsidRPr="00E2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E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43-28-43</w:t>
      </w:r>
      <w:r w:rsidRPr="00E2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2210A">
        <w:rPr>
          <w:rFonts w:ascii="Calibri" w:eastAsia="Times New Roman" w:hAnsi="Calibri" w:cs="Times New Roman"/>
          <w:lang w:eastAsia="ru-RU"/>
        </w:rPr>
        <w:t> 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2210A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E2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27.08.2020 – </w:t>
      </w: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Pr="00E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государственной регистрации договоров долевого участия в строительстве и прав на объекты долевого строительства, ответит заместитель начальника отдела регистрации долевого участия в строительстве и ипотеки Наиля </w:t>
      </w:r>
      <w:proofErr w:type="spellStart"/>
      <w:r w:rsidRPr="00E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Гизатуллина</w:t>
      </w:r>
      <w:proofErr w:type="spellEnd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E2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 </w:t>
      </w:r>
      <w:r w:rsidRPr="00E2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E22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43-28-43</w:t>
      </w:r>
      <w:r w:rsidRPr="00E22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E2210A" w:rsidRPr="00E2210A" w:rsidRDefault="008A6EAF" w:rsidP="00E2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147320</wp:posOffset>
                </wp:positionV>
                <wp:extent cx="6096000" cy="209550"/>
                <wp:effectExtent l="0" t="0" r="19050" b="19050"/>
                <wp:wrapNone/>
                <wp:docPr id="1" name="Лента лицом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0955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" o:spid="_x0000_s1026" type="#_x0000_t53" style="position:absolute;margin-left:-4.05pt;margin-top:11.6pt;width:480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" adj=",3600" fillcolor="#4f81bd [3204]" strokecolor="#243f60 [1604]" strokeweight="2pt"/>
            </w:pict>
          </mc:Fallback>
        </mc:AlternateContent>
      </w:r>
      <w:r w:rsidR="00E2210A" w:rsidRPr="00E22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210A" w:rsidRDefault="00E2210A">
      <w:pPr>
        <w:rPr>
          <w:lang w:val="en-US"/>
        </w:rPr>
      </w:pPr>
    </w:p>
    <w:p w:rsidR="00E2210A" w:rsidRPr="00E2210A" w:rsidRDefault="00E2210A" w:rsidP="00E2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Тюм_002"/>
      <w:proofErr w:type="gramStart"/>
      <w:r w:rsidRPr="00E221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Тюменский </w:t>
      </w:r>
      <w:proofErr w:type="spellStart"/>
      <w:r w:rsidRPr="00E221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E221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за неделю обработал порядка 7 тысяч заявлений на учет и регистрацию недвижимости</w:t>
      </w:r>
      <w:proofErr w:type="gramEnd"/>
    </w:p>
    <w:bookmarkEnd w:id="2"/>
    <w:p w:rsidR="00E2210A" w:rsidRPr="00E2210A" w:rsidRDefault="00E2210A" w:rsidP="00E221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210A" w:rsidRPr="00E2210A" w:rsidRDefault="00E2210A" w:rsidP="00E2210A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210A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         З</w:t>
      </w:r>
      <w:r w:rsidRPr="00E2210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 рабочую неделю с 27 июля по 3 августа 2020 года число заявлений на учетно-регистрационные действия, поступивших в орган регистрации Тюменской области, составило 6 652, что на 36,8% больше, чем неделей ранее, и на 10,7% больше, чем за аналогичный период прошлого месяца.  В среднем на учет недвижимости и регистрацию прав ежедневно поступало 1 330 заявлений.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Всего за этот период специалистами Управления обработано 6 926 заявлений. Это на 5,2% меньше, чем на предыдущей неделе, но на 18% больше, чем за аналогичный период прошлого месяца. 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Управление </w:t>
      </w:r>
      <w:proofErr w:type="spellStart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Тюменской области напоминает заинтересованным лицам, что в период ограничительных мер из-за пандемии </w:t>
      </w:r>
      <w:proofErr w:type="spellStart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коронавируса</w:t>
      </w:r>
      <w:proofErr w:type="spellEnd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ведомство работу не прекращало. Обратиться за государственными услугами можно тремя способами: 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посредством личного обращения в офисы МФЦ (предварительно стоит уточнить порядок приема);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посредством почтового отправления на адрес: 625001, г. Тюмень,</w:t>
      </w: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ул. Луначарского, д. 42 (при этом документы должны быть заверены</w:t>
      </w: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нотариуса);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посредством электронных сервисов на официальном сайте </w:t>
      </w:r>
      <w:proofErr w:type="spellStart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E221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</w:t>
        </w:r>
      </w:hyperlink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электронно-цифровой подписи).</w:t>
      </w: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Отметим, что такой способ обращения исключает необходимость посещения офисов и учреждений, сокращает временные затраты. К тому же, госпошлина для физических лиц сокращена на 30%.       </w:t>
      </w:r>
    </w:p>
    <w:p w:rsidR="00E2210A" w:rsidRPr="00E2210A" w:rsidRDefault="00E2210A" w:rsidP="00E221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Получить более подробную информацию о способах получения услуг </w:t>
      </w:r>
      <w:proofErr w:type="spellStart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E2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электронном виде, можно по телефону консультирования Управления – 8 (3452) 55-58-58.</w:t>
      </w:r>
    </w:p>
    <w:p w:rsidR="00E2210A" w:rsidRPr="00E2210A" w:rsidRDefault="008A6EAF" w:rsidP="00E2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FCDBC" wp14:editId="64949636">
                <wp:simplePos x="0" y="0"/>
                <wp:positionH relativeFrom="column">
                  <wp:posOffset>-99060</wp:posOffset>
                </wp:positionH>
                <wp:positionV relativeFrom="paragraph">
                  <wp:posOffset>156210</wp:posOffset>
                </wp:positionV>
                <wp:extent cx="6096000" cy="209550"/>
                <wp:effectExtent l="0" t="0" r="19050" b="19050"/>
                <wp:wrapNone/>
                <wp:docPr id="2" name="Лента лицом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09550"/>
                        </a:xfrm>
                        <a:prstGeom prst="ribb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нта лицом вниз 2" o:spid="_x0000_s1026" type="#_x0000_t53" style="position:absolute;margin-left:-7.8pt;margin-top:12.3pt;width:480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" adj=",3600" fillcolor="#4f81bd" strokecolor="#385d8a" strokeweight="2pt"/>
            </w:pict>
          </mc:Fallback>
        </mc:AlternateContent>
      </w:r>
      <w:r w:rsidR="00E2210A" w:rsidRPr="00E22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210A" w:rsidRDefault="00E2210A">
      <w:pPr>
        <w:rPr>
          <w:lang w:val="en-US"/>
        </w:rPr>
      </w:pPr>
    </w:p>
    <w:p w:rsidR="00E2210A" w:rsidRPr="008A6EAF" w:rsidRDefault="00E2210A" w:rsidP="00E2210A">
      <w:pPr>
        <w:pStyle w:val="a5"/>
        <w:rPr>
          <w:b/>
          <w:sz w:val="28"/>
          <w:szCs w:val="28"/>
        </w:rPr>
      </w:pPr>
      <w:bookmarkStart w:id="3" w:name="Тюм_003"/>
      <w:proofErr w:type="gramStart"/>
      <w:r w:rsidRPr="008A6EAF">
        <w:rPr>
          <w:b/>
          <w:sz w:val="28"/>
          <w:szCs w:val="28"/>
        </w:rPr>
        <w:t>Тюменский</w:t>
      </w:r>
      <w:proofErr w:type="gramEnd"/>
      <w:r w:rsidRPr="008A6EAF">
        <w:rPr>
          <w:b/>
          <w:sz w:val="28"/>
          <w:szCs w:val="28"/>
        </w:rPr>
        <w:t xml:space="preserve"> </w:t>
      </w:r>
      <w:proofErr w:type="spellStart"/>
      <w:r w:rsidRPr="008A6EAF">
        <w:rPr>
          <w:b/>
          <w:sz w:val="28"/>
          <w:szCs w:val="28"/>
        </w:rPr>
        <w:t>Росреестр</w:t>
      </w:r>
      <w:proofErr w:type="spellEnd"/>
      <w:r w:rsidRPr="008A6EAF">
        <w:rPr>
          <w:b/>
          <w:sz w:val="28"/>
          <w:szCs w:val="28"/>
        </w:rPr>
        <w:t xml:space="preserve">: за шесть месяцев 2020 года рассмотрено 168 заявлений об оспаривании кадастровой стоимости недвижимости </w:t>
      </w:r>
    </w:p>
    <w:bookmarkEnd w:id="3"/>
    <w:p w:rsidR="00E2210A" w:rsidRPr="008A6EAF" w:rsidRDefault="00E2210A" w:rsidP="00E2210A">
      <w:pPr>
        <w:pStyle w:val="a5"/>
        <w:rPr>
          <w:sz w:val="28"/>
          <w:szCs w:val="28"/>
        </w:rPr>
      </w:pPr>
      <w:r w:rsidRPr="008A6EAF">
        <w:rPr>
          <w:sz w:val="28"/>
          <w:szCs w:val="28"/>
        </w:rPr>
        <w:t xml:space="preserve">В первом полугодии 2020 года комиссией по рассмотрению споров о результатах определения кадастровой стоимости, созданной при Управлении </w:t>
      </w:r>
      <w:proofErr w:type="spellStart"/>
      <w:r w:rsidRPr="008A6EAF">
        <w:rPr>
          <w:sz w:val="28"/>
          <w:szCs w:val="28"/>
        </w:rPr>
        <w:t>Росреестра</w:t>
      </w:r>
      <w:proofErr w:type="spellEnd"/>
      <w:r w:rsidRPr="008A6EAF">
        <w:rPr>
          <w:sz w:val="28"/>
          <w:szCs w:val="28"/>
        </w:rPr>
        <w:t xml:space="preserve"> по Тюменской области (далее – Комиссия), рассмотрено 168 заявлений, что на 17 % меньше показателя аналогичного периода 2019 года. По итогам рассмотрения в пользу заявителей вынесено 72 % положительных решений. Средний показатель по Российской Федерации за 5 месяцев 2020 года составлял 64 %. </w:t>
      </w:r>
    </w:p>
    <w:p w:rsidR="00E2210A" w:rsidRPr="008A6EAF" w:rsidRDefault="00E2210A" w:rsidP="00E2210A">
      <w:pPr>
        <w:pStyle w:val="a5"/>
        <w:rPr>
          <w:sz w:val="28"/>
          <w:szCs w:val="28"/>
        </w:rPr>
      </w:pPr>
      <w:r w:rsidRPr="008A6EAF">
        <w:rPr>
          <w:sz w:val="28"/>
          <w:szCs w:val="28"/>
        </w:rPr>
        <w:t xml:space="preserve">Управление </w:t>
      </w:r>
      <w:proofErr w:type="spellStart"/>
      <w:r w:rsidRPr="008A6EAF">
        <w:rPr>
          <w:sz w:val="28"/>
          <w:szCs w:val="28"/>
        </w:rPr>
        <w:t>Росреестра</w:t>
      </w:r>
      <w:proofErr w:type="spellEnd"/>
      <w:r w:rsidRPr="008A6EAF">
        <w:rPr>
          <w:sz w:val="28"/>
          <w:szCs w:val="28"/>
        </w:rPr>
        <w:t xml:space="preserve"> по Тюменской области напоминает, что согласно изменениям, внесенным Федеральным законом № 66 от 18.03.2020 подать заявление о пересмотре кадастровой стоимости можно в любое время в период с даты внесения в Единый государственный реестр недвижимости (далее – ЕГРН) результатов определения кадастровой стоимости по дату внесения в ЕГРН результатов определения кадастровой стоимости, полученных при проведении очередной государственной кадастровой оценки</w:t>
      </w:r>
      <w:proofErr w:type="gramStart"/>
      <w:r w:rsidRPr="008A6EAF">
        <w:rPr>
          <w:sz w:val="28"/>
          <w:szCs w:val="28"/>
        </w:rPr>
        <w:t>1</w:t>
      </w:r>
      <w:proofErr w:type="gramEnd"/>
      <w:r w:rsidRPr="008A6EAF">
        <w:rPr>
          <w:sz w:val="28"/>
          <w:szCs w:val="28"/>
        </w:rPr>
        <w:t xml:space="preserve">. Ранее действовал ограничительный срок для подачи заявлений о пересмотре кадастровой стоимости - не позднее 5 лет </w:t>
      </w:r>
      <w:proofErr w:type="gramStart"/>
      <w:r w:rsidRPr="008A6EAF">
        <w:rPr>
          <w:sz w:val="28"/>
          <w:szCs w:val="28"/>
        </w:rPr>
        <w:t>с даты внесения</w:t>
      </w:r>
      <w:proofErr w:type="gramEnd"/>
      <w:r w:rsidRPr="008A6EAF">
        <w:rPr>
          <w:sz w:val="28"/>
          <w:szCs w:val="28"/>
        </w:rPr>
        <w:t xml:space="preserve"> в ЕГРН оспариваемых результатов оценки. </w:t>
      </w:r>
    </w:p>
    <w:p w:rsidR="00E2210A" w:rsidRPr="008A6EAF" w:rsidRDefault="00E2210A" w:rsidP="00E2210A">
      <w:pPr>
        <w:pStyle w:val="a5"/>
        <w:rPr>
          <w:sz w:val="28"/>
          <w:szCs w:val="28"/>
        </w:rPr>
      </w:pPr>
      <w:proofErr w:type="gramStart"/>
      <w:r w:rsidRPr="008A6EAF">
        <w:rPr>
          <w:sz w:val="28"/>
          <w:szCs w:val="28"/>
        </w:rPr>
        <w:t xml:space="preserve">«Изменения коснулись не только сроков подачи документов для пересмотра кадастровой стоимости, но и пакета предоставляемых для рассмотрения документов, - рассказал заместитель руководителя Управления </w:t>
      </w:r>
      <w:proofErr w:type="spellStart"/>
      <w:r w:rsidRPr="008A6EAF">
        <w:rPr>
          <w:sz w:val="28"/>
          <w:szCs w:val="28"/>
        </w:rPr>
        <w:t>Росреестра</w:t>
      </w:r>
      <w:proofErr w:type="spellEnd"/>
      <w:r w:rsidRPr="008A6EAF">
        <w:rPr>
          <w:sz w:val="28"/>
          <w:szCs w:val="28"/>
        </w:rPr>
        <w:t xml:space="preserve"> по Тюменской области Игорь Ткаченко, - Так, исключена необходимость предоставления нотариально заверенных копий правоустанавливающего или </w:t>
      </w:r>
      <w:proofErr w:type="spellStart"/>
      <w:r w:rsidRPr="008A6EAF">
        <w:rPr>
          <w:sz w:val="28"/>
          <w:szCs w:val="28"/>
        </w:rPr>
        <w:lastRenderedPageBreak/>
        <w:t>правоудостоверяющего</w:t>
      </w:r>
      <w:proofErr w:type="spellEnd"/>
      <w:r w:rsidRPr="008A6EAF">
        <w:rPr>
          <w:sz w:val="28"/>
          <w:szCs w:val="28"/>
        </w:rPr>
        <w:t xml:space="preserve"> документа на объект недвижимости, что значительно упрощает процедуру подготовки документов заявителем и снижает финансовую нагрузку». </w:t>
      </w:r>
      <w:proofErr w:type="gramEnd"/>
    </w:p>
    <w:p w:rsidR="00E2210A" w:rsidRPr="008A6EAF" w:rsidRDefault="00E2210A" w:rsidP="00E2210A">
      <w:pPr>
        <w:pStyle w:val="a5"/>
        <w:rPr>
          <w:sz w:val="28"/>
          <w:szCs w:val="28"/>
        </w:rPr>
      </w:pPr>
      <w:r w:rsidRPr="008A6EAF">
        <w:rPr>
          <w:sz w:val="28"/>
          <w:szCs w:val="28"/>
        </w:rPr>
        <w:t xml:space="preserve">В настоящее время для обращения в комиссию, созданную при Управлении, необходимо представить заявление, в котором указать причины, по которым кадастровая стоимость представляется неверной, и приложить следующие документы: </w:t>
      </w:r>
    </w:p>
    <w:p w:rsidR="00E2210A" w:rsidRPr="008A6EAF" w:rsidRDefault="00E2210A" w:rsidP="00E2210A">
      <w:pPr>
        <w:pStyle w:val="a5"/>
        <w:rPr>
          <w:sz w:val="28"/>
          <w:szCs w:val="28"/>
        </w:rPr>
      </w:pPr>
      <w:r w:rsidRPr="008A6EAF">
        <w:rPr>
          <w:sz w:val="28"/>
          <w:szCs w:val="28"/>
        </w:rPr>
        <w:t xml:space="preserve">- выписка из ЕГРН о кадастровой стоимости объекта недвижимости, содержащая сведения об оспариваемых результатах определения кадастровой стоимости; </w:t>
      </w:r>
    </w:p>
    <w:p w:rsidR="00E2210A" w:rsidRPr="008A6EAF" w:rsidRDefault="00E2210A" w:rsidP="00E2210A">
      <w:pPr>
        <w:pStyle w:val="a5"/>
        <w:rPr>
          <w:sz w:val="28"/>
          <w:szCs w:val="28"/>
        </w:rPr>
      </w:pPr>
      <w:r w:rsidRPr="008A6EAF">
        <w:rPr>
          <w:sz w:val="28"/>
          <w:szCs w:val="28"/>
        </w:rPr>
        <w:t xml:space="preserve">- копия правоустанавливающего или </w:t>
      </w:r>
      <w:proofErr w:type="spellStart"/>
      <w:r w:rsidRPr="008A6EAF">
        <w:rPr>
          <w:sz w:val="28"/>
          <w:szCs w:val="28"/>
        </w:rPr>
        <w:t>правоудостоверяющего</w:t>
      </w:r>
      <w:proofErr w:type="spellEnd"/>
      <w:r w:rsidRPr="008A6EAF">
        <w:rPr>
          <w:sz w:val="28"/>
          <w:szCs w:val="28"/>
        </w:rPr>
        <w:t xml:space="preserve"> документа на объект недвижимости (в случае, если заявление о пересмотре кадастровой стоимости подается лицом, обладающим правом на объект недвижимости); </w:t>
      </w:r>
    </w:p>
    <w:p w:rsidR="00E2210A" w:rsidRPr="008A6EAF" w:rsidRDefault="00E2210A" w:rsidP="00E2210A">
      <w:pPr>
        <w:pStyle w:val="a5"/>
        <w:rPr>
          <w:sz w:val="28"/>
          <w:szCs w:val="28"/>
        </w:rPr>
      </w:pPr>
      <w:r w:rsidRPr="008A6EAF">
        <w:rPr>
          <w:sz w:val="28"/>
          <w:szCs w:val="28"/>
        </w:rPr>
        <w:t xml:space="preserve">- документы, подтверждающие недостоверность сведений об объекте недвижимости, использованных при определении его кадастровой стоимости </w:t>
      </w:r>
    </w:p>
    <w:p w:rsidR="00E2210A" w:rsidRPr="008A6EAF" w:rsidRDefault="00E2210A" w:rsidP="00E2210A">
      <w:pPr>
        <w:pStyle w:val="a5"/>
        <w:rPr>
          <w:sz w:val="28"/>
          <w:szCs w:val="28"/>
        </w:rPr>
      </w:pPr>
      <w:r w:rsidRPr="008A6EAF">
        <w:rPr>
          <w:sz w:val="28"/>
          <w:szCs w:val="28"/>
        </w:rPr>
        <w:t>(в случае</w:t>
      </w:r>
      <w:proofErr w:type="gramStart"/>
      <w:r w:rsidRPr="008A6EAF">
        <w:rPr>
          <w:sz w:val="28"/>
          <w:szCs w:val="28"/>
        </w:rPr>
        <w:t>,</w:t>
      </w:r>
      <w:proofErr w:type="gramEnd"/>
      <w:r w:rsidRPr="008A6EAF">
        <w:rPr>
          <w:sz w:val="28"/>
          <w:szCs w:val="28"/>
        </w:rPr>
        <w:t xml:space="preserve"> если заявление о пересмотре кадастровой стоимости подается на основании недостоверности указанных сведений); </w:t>
      </w:r>
    </w:p>
    <w:p w:rsidR="00E2210A" w:rsidRPr="008A6EAF" w:rsidRDefault="00E2210A" w:rsidP="00E2210A">
      <w:pPr>
        <w:pStyle w:val="a5"/>
        <w:rPr>
          <w:sz w:val="28"/>
          <w:szCs w:val="28"/>
        </w:rPr>
      </w:pPr>
      <w:r w:rsidRPr="008A6EAF">
        <w:rPr>
          <w:sz w:val="28"/>
          <w:szCs w:val="28"/>
        </w:rPr>
        <w:t xml:space="preserve">- отчет, составленный на бумажном носителе и в форме электронного документа (в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стоимости). </w:t>
      </w:r>
    </w:p>
    <w:p w:rsidR="008A6EAF" w:rsidRPr="008A6EAF" w:rsidRDefault="008A6EAF" w:rsidP="008A6EAF">
      <w:pPr>
        <w:pStyle w:val="a5"/>
        <w:rPr>
          <w:sz w:val="28"/>
          <w:szCs w:val="28"/>
        </w:rPr>
      </w:pPr>
      <w:r w:rsidRPr="008A6EAF">
        <w:rPr>
          <w:sz w:val="28"/>
          <w:szCs w:val="28"/>
        </w:rPr>
        <w:t xml:space="preserve">Заявление рассматривается в течение 30 дней </w:t>
      </w:r>
      <w:proofErr w:type="gramStart"/>
      <w:r w:rsidRPr="008A6EAF">
        <w:rPr>
          <w:sz w:val="28"/>
          <w:szCs w:val="28"/>
        </w:rPr>
        <w:t>с даты поступления</w:t>
      </w:r>
      <w:proofErr w:type="gramEnd"/>
      <w:r w:rsidRPr="008A6EAF">
        <w:rPr>
          <w:sz w:val="28"/>
          <w:szCs w:val="28"/>
        </w:rPr>
        <w:t xml:space="preserve">. </w:t>
      </w:r>
    </w:p>
    <w:p w:rsidR="008A6EAF" w:rsidRPr="008A6EAF" w:rsidRDefault="008A6EAF" w:rsidP="008A6EAF">
      <w:pPr>
        <w:pStyle w:val="a5"/>
        <w:rPr>
          <w:sz w:val="28"/>
          <w:szCs w:val="28"/>
        </w:rPr>
      </w:pPr>
      <w:r w:rsidRPr="008A6EAF">
        <w:rPr>
          <w:sz w:val="28"/>
          <w:szCs w:val="28"/>
        </w:rPr>
        <w:t xml:space="preserve">В целях обеспечения безопасности граждан и предупреждения распространения новой </w:t>
      </w:r>
      <w:proofErr w:type="spellStart"/>
      <w:r w:rsidRPr="008A6EAF">
        <w:rPr>
          <w:sz w:val="28"/>
          <w:szCs w:val="28"/>
        </w:rPr>
        <w:t>коронавирусной</w:t>
      </w:r>
      <w:proofErr w:type="spellEnd"/>
      <w:r w:rsidRPr="008A6EAF">
        <w:rPr>
          <w:sz w:val="28"/>
          <w:szCs w:val="28"/>
        </w:rPr>
        <w:t xml:space="preserve"> инфекции, для подачи заявления о пересмотре кадастровой стоимости объектов недвижимости в Комиссию заявители вправе обратиться посредством почтового отправления по адресу: 625001, г. Тюмень, ул. Луначарского, д. 42. </w:t>
      </w:r>
    </w:p>
    <w:p w:rsidR="008A6EAF" w:rsidRPr="008A6EAF" w:rsidRDefault="008A6EAF" w:rsidP="008A6EAF">
      <w:pPr>
        <w:pStyle w:val="a5"/>
        <w:rPr>
          <w:sz w:val="28"/>
          <w:szCs w:val="28"/>
        </w:rPr>
      </w:pPr>
      <w:r w:rsidRPr="008A6EAF">
        <w:rPr>
          <w:sz w:val="28"/>
          <w:szCs w:val="28"/>
        </w:rPr>
        <w:t xml:space="preserve">Консультирование заинтересованных лиц по указанным вопросам осуществляется специалистами Управления по телефону (3452) 35-37-14. </w:t>
      </w:r>
    </w:p>
    <w:p w:rsidR="008A6EAF" w:rsidRPr="008A6EAF" w:rsidRDefault="008A6EAF" w:rsidP="008A6EAF">
      <w:pPr>
        <w:pStyle w:val="a5"/>
        <w:rPr>
          <w:sz w:val="28"/>
          <w:szCs w:val="28"/>
        </w:rPr>
      </w:pPr>
      <w:r w:rsidRPr="008A6EAF">
        <w:rPr>
          <w:sz w:val="28"/>
          <w:szCs w:val="28"/>
        </w:rPr>
        <w:t xml:space="preserve">Пресс-служба Управления </w:t>
      </w:r>
      <w:proofErr w:type="spellStart"/>
      <w:r w:rsidRPr="008A6EAF">
        <w:rPr>
          <w:sz w:val="28"/>
          <w:szCs w:val="28"/>
        </w:rPr>
        <w:t>Росреестра</w:t>
      </w:r>
      <w:proofErr w:type="spellEnd"/>
      <w:r w:rsidRPr="008A6EAF">
        <w:rPr>
          <w:sz w:val="28"/>
          <w:szCs w:val="28"/>
        </w:rPr>
        <w:t xml:space="preserve"> по Тюменской области </w:t>
      </w:r>
    </w:p>
    <w:p w:rsidR="00E2210A" w:rsidRPr="00E2210A" w:rsidRDefault="00E2210A"/>
    <w:sectPr w:rsidR="00E2210A" w:rsidRPr="00E2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0A"/>
    <w:rsid w:val="0023221B"/>
    <w:rsid w:val="008A6EAF"/>
    <w:rsid w:val="00E2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2210A"/>
    <w:rPr>
      <w:b/>
      <w:bCs/>
    </w:rPr>
  </w:style>
  <w:style w:type="character" w:styleId="a4">
    <w:name w:val="Hyperlink"/>
    <w:basedOn w:val="a0"/>
    <w:uiPriority w:val="99"/>
    <w:unhideWhenUsed/>
    <w:rsid w:val="00E2210A"/>
    <w:rPr>
      <w:color w:val="0000FF"/>
      <w:u w:val="single"/>
    </w:rPr>
  </w:style>
  <w:style w:type="character" w:customStyle="1" w:styleId="js-phone-number">
    <w:name w:val="js-phone-number"/>
    <w:basedOn w:val="a0"/>
    <w:rsid w:val="00E2210A"/>
  </w:style>
  <w:style w:type="paragraph" w:styleId="a5">
    <w:name w:val="Normal (Web)"/>
    <w:basedOn w:val="a"/>
    <w:uiPriority w:val="99"/>
    <w:semiHidden/>
    <w:unhideWhenUsed/>
    <w:rsid w:val="00E2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2210A"/>
    <w:rPr>
      <w:b/>
      <w:bCs/>
    </w:rPr>
  </w:style>
  <w:style w:type="character" w:styleId="a4">
    <w:name w:val="Hyperlink"/>
    <w:basedOn w:val="a0"/>
    <w:uiPriority w:val="99"/>
    <w:unhideWhenUsed/>
    <w:rsid w:val="00E2210A"/>
    <w:rPr>
      <w:color w:val="0000FF"/>
      <w:u w:val="single"/>
    </w:rPr>
  </w:style>
  <w:style w:type="character" w:customStyle="1" w:styleId="js-phone-number">
    <w:name w:val="js-phone-number"/>
    <w:basedOn w:val="a0"/>
    <w:rsid w:val="00E2210A"/>
  </w:style>
  <w:style w:type="paragraph" w:styleId="a5">
    <w:name w:val="Normal (Web)"/>
    <w:basedOn w:val="a"/>
    <w:uiPriority w:val="99"/>
    <w:semiHidden/>
    <w:unhideWhenUsed/>
    <w:rsid w:val="00E2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1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2020-08-09T13:37:00Z</dcterms:created>
  <dcterms:modified xsi:type="dcterms:W3CDTF">2020-08-09T13:56:00Z</dcterms:modified>
</cp:coreProperties>
</file>