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30" w:rsidRDefault="005E3830" w:rsidP="005E383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2F1060">
        <w:rPr>
          <w:rFonts w:ascii="Times New Roman" w:eastAsiaTheme="minorHAnsi" w:hAnsi="Times New Roman"/>
          <w:b/>
          <w:bCs/>
          <w:sz w:val="28"/>
          <w:szCs w:val="28"/>
        </w:rPr>
        <w:t>20</w:t>
      </w:r>
      <w:r w:rsidR="002B4562">
        <w:rPr>
          <w:rFonts w:ascii="Times New Roman" w:eastAsiaTheme="minorHAnsi" w:hAnsi="Times New Roman"/>
          <w:b/>
          <w:bCs/>
          <w:sz w:val="28"/>
          <w:szCs w:val="28"/>
        </w:rPr>
        <w:t>.12</w:t>
      </w:r>
      <w:r>
        <w:rPr>
          <w:rFonts w:ascii="Times New Roman" w:eastAsiaTheme="minorHAnsi" w:hAnsi="Times New Roman"/>
          <w:b/>
          <w:bCs/>
          <w:sz w:val="28"/>
          <w:szCs w:val="28"/>
        </w:rPr>
        <w:t>.2022</w:t>
      </w:r>
    </w:p>
    <w:p w:rsidR="00B56D6B" w:rsidRDefault="005E3830" w:rsidP="00B56D6B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</w:p>
    <w:p w:rsidR="007338D1" w:rsidRPr="00823535" w:rsidRDefault="002B4562" w:rsidP="0082353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Тюменские риелторы приняли участие в </w:t>
      </w:r>
      <w:r w:rsidR="00C9732A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Открытом диалоге</w:t>
      </w:r>
      <w:r w:rsidR="00C9732A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Росреестра</w:t>
      </w:r>
    </w:p>
    <w:p w:rsidR="005A6035" w:rsidRDefault="00C9732A" w:rsidP="002B4562">
      <w:pPr>
        <w:spacing w:after="0" w:line="240" w:lineRule="auto"/>
        <w:jc w:val="both"/>
        <w:rPr>
          <w:rStyle w:val="selectable-text1"/>
          <w:rFonts w:ascii="Times New Roman" w:hAnsi="Times New Roman"/>
          <w:sz w:val="28"/>
          <w:szCs w:val="28"/>
        </w:rPr>
      </w:pPr>
      <w:r>
        <w:rPr>
          <w:rStyle w:val="selectable-text1"/>
          <w:rFonts w:ascii="Times New Roman" w:hAnsi="Times New Roman"/>
          <w:sz w:val="28"/>
          <w:szCs w:val="28"/>
        </w:rPr>
        <w:t xml:space="preserve">Представители профессиональных </w:t>
      </w:r>
      <w:proofErr w:type="spellStart"/>
      <w:r>
        <w:rPr>
          <w:rStyle w:val="selectable-text1"/>
          <w:rFonts w:ascii="Times New Roman" w:hAnsi="Times New Roman"/>
          <w:sz w:val="28"/>
          <w:szCs w:val="28"/>
        </w:rPr>
        <w:t>риелторских</w:t>
      </w:r>
      <w:proofErr w:type="spellEnd"/>
      <w:r>
        <w:rPr>
          <w:rStyle w:val="selectable-text1"/>
          <w:rFonts w:ascii="Times New Roman" w:hAnsi="Times New Roman"/>
          <w:sz w:val="28"/>
          <w:szCs w:val="28"/>
        </w:rPr>
        <w:t xml:space="preserve"> сообществ Тюменской области приняли участие в </w:t>
      </w:r>
      <w:r w:rsidR="002B4562">
        <w:rPr>
          <w:rStyle w:val="selectable-text1"/>
          <w:rFonts w:ascii="Times New Roman" w:hAnsi="Times New Roman"/>
          <w:sz w:val="28"/>
          <w:szCs w:val="28"/>
        </w:rPr>
        <w:t>«Открыт</w:t>
      </w:r>
      <w:r>
        <w:rPr>
          <w:rStyle w:val="selectable-text1"/>
          <w:rFonts w:ascii="Times New Roman" w:hAnsi="Times New Roman"/>
          <w:sz w:val="28"/>
          <w:szCs w:val="28"/>
        </w:rPr>
        <w:t>ом</w:t>
      </w:r>
      <w:r w:rsidR="002B4562">
        <w:rPr>
          <w:rStyle w:val="selectable-text1"/>
          <w:rFonts w:ascii="Times New Roman" w:hAnsi="Times New Roman"/>
          <w:sz w:val="28"/>
          <w:szCs w:val="28"/>
        </w:rPr>
        <w:t xml:space="preserve"> диалог</w:t>
      </w:r>
      <w:r>
        <w:rPr>
          <w:rStyle w:val="selectable-text1"/>
          <w:rFonts w:ascii="Times New Roman" w:hAnsi="Times New Roman"/>
          <w:sz w:val="28"/>
          <w:szCs w:val="28"/>
        </w:rPr>
        <w:t xml:space="preserve">е». </w:t>
      </w:r>
      <w:r w:rsidR="002B4562">
        <w:rPr>
          <w:rStyle w:val="selectable-text1"/>
          <w:rFonts w:ascii="Times New Roman" w:hAnsi="Times New Roman"/>
          <w:sz w:val="28"/>
          <w:szCs w:val="28"/>
        </w:rPr>
        <w:t xml:space="preserve"> </w:t>
      </w:r>
    </w:p>
    <w:p w:rsidR="002F1060" w:rsidRDefault="002F1060" w:rsidP="002B4562">
      <w:pPr>
        <w:spacing w:after="0" w:line="240" w:lineRule="auto"/>
        <w:jc w:val="both"/>
        <w:rPr>
          <w:rStyle w:val="selectable-text1"/>
          <w:rFonts w:ascii="Times New Roman" w:hAnsi="Times New Roman"/>
          <w:sz w:val="28"/>
          <w:szCs w:val="28"/>
        </w:rPr>
      </w:pPr>
    </w:p>
    <w:p w:rsidR="003326B2" w:rsidRDefault="003326B2" w:rsidP="002B4562">
      <w:pPr>
        <w:spacing w:after="0" w:line="240" w:lineRule="auto"/>
        <w:jc w:val="both"/>
        <w:rPr>
          <w:rStyle w:val="selectable-text1"/>
          <w:rFonts w:ascii="Times New Roman" w:hAnsi="Times New Roman"/>
          <w:sz w:val="28"/>
          <w:szCs w:val="28"/>
        </w:rPr>
      </w:pPr>
      <w:r>
        <w:rPr>
          <w:rStyle w:val="selectable-text1"/>
          <w:rFonts w:ascii="Times New Roman" w:hAnsi="Times New Roman"/>
          <w:sz w:val="28"/>
          <w:szCs w:val="28"/>
        </w:rPr>
        <w:t xml:space="preserve">Мероприятие </w:t>
      </w:r>
      <w:r w:rsidR="00C9732A">
        <w:rPr>
          <w:rStyle w:val="selectable-text1"/>
          <w:rFonts w:ascii="Times New Roman" w:hAnsi="Times New Roman"/>
          <w:sz w:val="28"/>
          <w:szCs w:val="28"/>
        </w:rPr>
        <w:t>состоялось</w:t>
      </w:r>
      <w:r>
        <w:rPr>
          <w:rStyle w:val="selectable-text1"/>
          <w:rFonts w:ascii="Times New Roman" w:hAnsi="Times New Roman"/>
          <w:sz w:val="28"/>
          <w:szCs w:val="28"/>
        </w:rPr>
        <w:t xml:space="preserve"> с участием руководителя Росреестра Олега Скуфинского, председателя Общественног</w:t>
      </w:r>
      <w:r w:rsidR="00E30B1E">
        <w:rPr>
          <w:rStyle w:val="selectable-text1"/>
          <w:rFonts w:ascii="Times New Roman" w:hAnsi="Times New Roman"/>
          <w:sz w:val="28"/>
          <w:szCs w:val="28"/>
        </w:rPr>
        <w:t>о совета при Росреестре Алексан</w:t>
      </w:r>
      <w:r>
        <w:rPr>
          <w:rStyle w:val="selectable-text1"/>
          <w:rFonts w:ascii="Times New Roman" w:hAnsi="Times New Roman"/>
          <w:sz w:val="28"/>
          <w:szCs w:val="28"/>
        </w:rPr>
        <w:t xml:space="preserve">дра </w:t>
      </w:r>
      <w:proofErr w:type="spellStart"/>
      <w:r>
        <w:rPr>
          <w:rStyle w:val="selectable-text1"/>
          <w:rFonts w:ascii="Times New Roman" w:hAnsi="Times New Roman"/>
          <w:sz w:val="28"/>
          <w:szCs w:val="28"/>
        </w:rPr>
        <w:t>Каньшина</w:t>
      </w:r>
      <w:proofErr w:type="spellEnd"/>
      <w:r>
        <w:rPr>
          <w:rStyle w:val="selectable-text1"/>
          <w:rFonts w:ascii="Times New Roman" w:hAnsi="Times New Roman"/>
          <w:sz w:val="28"/>
          <w:szCs w:val="28"/>
        </w:rPr>
        <w:t>, заместителей руководителя Росреестра и специалистов</w:t>
      </w:r>
      <w:r w:rsidR="0003620C">
        <w:rPr>
          <w:rStyle w:val="selectable-text1"/>
          <w:rFonts w:ascii="Times New Roman" w:hAnsi="Times New Roman"/>
          <w:sz w:val="28"/>
          <w:szCs w:val="28"/>
        </w:rPr>
        <w:t>, руководства и сотрудников Управления Росреестра по Тюменской области, риелторов</w:t>
      </w:r>
      <w:r>
        <w:rPr>
          <w:rStyle w:val="selectable-text1"/>
          <w:rFonts w:ascii="Times New Roman" w:hAnsi="Times New Roman"/>
          <w:sz w:val="28"/>
          <w:szCs w:val="28"/>
        </w:rPr>
        <w:t>.</w:t>
      </w:r>
    </w:p>
    <w:p w:rsidR="002F1060" w:rsidRDefault="002F1060" w:rsidP="002B4562">
      <w:pPr>
        <w:spacing w:after="0" w:line="240" w:lineRule="auto"/>
        <w:jc w:val="both"/>
        <w:rPr>
          <w:rStyle w:val="selectable-text1"/>
          <w:rFonts w:ascii="Times New Roman" w:hAnsi="Times New Roman"/>
          <w:sz w:val="28"/>
          <w:szCs w:val="28"/>
        </w:rPr>
      </w:pPr>
    </w:p>
    <w:p w:rsidR="00CD67B8" w:rsidRDefault="00CD67B8" w:rsidP="002B4562">
      <w:pPr>
        <w:spacing w:after="0" w:line="240" w:lineRule="auto"/>
        <w:jc w:val="both"/>
        <w:rPr>
          <w:rStyle w:val="selectable-text1"/>
          <w:rFonts w:ascii="Times New Roman" w:hAnsi="Times New Roman"/>
          <w:sz w:val="28"/>
          <w:szCs w:val="28"/>
        </w:rPr>
      </w:pPr>
      <w:r>
        <w:rPr>
          <w:rStyle w:val="selectable-text1"/>
          <w:rFonts w:ascii="Times New Roman" w:hAnsi="Times New Roman"/>
          <w:sz w:val="28"/>
          <w:szCs w:val="28"/>
        </w:rPr>
        <w:t>В ходе заседания рассмотрены мероприятия по цифровой трансформации государственных услуг Росреестра, доведены новеллы нормативно-правового регулирования, разъяснен порядок получения сведений из ЕГРН, проанализирована работа, проводимая в рамках снижения доли решений о приостановлении учетно-регистрационных действий по причине некачественно подготовленных документов, направляемых на учет и регистрацию прав на недвижимость.</w:t>
      </w:r>
    </w:p>
    <w:p w:rsidR="002F1060" w:rsidRDefault="002F1060" w:rsidP="002B4562">
      <w:pPr>
        <w:spacing w:after="0" w:line="240" w:lineRule="auto"/>
        <w:jc w:val="both"/>
        <w:rPr>
          <w:rStyle w:val="selectable-text1"/>
          <w:rFonts w:ascii="Times New Roman" w:hAnsi="Times New Roman"/>
          <w:sz w:val="28"/>
          <w:szCs w:val="28"/>
        </w:rPr>
      </w:pPr>
    </w:p>
    <w:p w:rsidR="00CD67B8" w:rsidRDefault="00CD67B8" w:rsidP="002B4562">
      <w:pPr>
        <w:spacing w:after="0" w:line="240" w:lineRule="auto"/>
        <w:jc w:val="both"/>
        <w:rPr>
          <w:rStyle w:val="selectable-text1"/>
          <w:rFonts w:ascii="Times New Roman" w:hAnsi="Times New Roman"/>
          <w:sz w:val="28"/>
          <w:szCs w:val="28"/>
        </w:rPr>
      </w:pPr>
      <w:r>
        <w:rPr>
          <w:rStyle w:val="selectable-text1"/>
          <w:rFonts w:ascii="Times New Roman" w:hAnsi="Times New Roman"/>
          <w:sz w:val="28"/>
          <w:szCs w:val="28"/>
        </w:rPr>
        <w:t>На заседании отмечено, что повышение качества государственных услуг Росреестра невозможно без взаимодействия с профе</w:t>
      </w:r>
      <w:r w:rsidR="00FC3A95">
        <w:rPr>
          <w:rStyle w:val="selectable-text1"/>
          <w:rFonts w:ascii="Times New Roman" w:hAnsi="Times New Roman"/>
          <w:sz w:val="28"/>
          <w:szCs w:val="28"/>
        </w:rPr>
        <w:t xml:space="preserve">ссиональными участниками рынка. </w:t>
      </w:r>
      <w:r>
        <w:rPr>
          <w:rStyle w:val="selectable-text1"/>
          <w:rFonts w:ascii="Times New Roman" w:hAnsi="Times New Roman"/>
          <w:sz w:val="28"/>
          <w:szCs w:val="28"/>
        </w:rPr>
        <w:t xml:space="preserve">Росреестром проводится целенаправленная работа по минимизации затрат со стороны собственника. Документы за </w:t>
      </w:r>
      <w:r w:rsidR="00E30B1E">
        <w:rPr>
          <w:rStyle w:val="selectable-text1"/>
          <w:rFonts w:ascii="Times New Roman" w:hAnsi="Times New Roman"/>
          <w:sz w:val="28"/>
          <w:szCs w:val="28"/>
        </w:rPr>
        <w:t>собственника</w:t>
      </w:r>
      <w:r>
        <w:rPr>
          <w:rStyle w:val="selectable-text1"/>
          <w:rFonts w:ascii="Times New Roman" w:hAnsi="Times New Roman"/>
          <w:sz w:val="28"/>
          <w:szCs w:val="28"/>
        </w:rPr>
        <w:t xml:space="preserve"> могут подать (а в некоторых случаях и обязаны) застройщики, риелторы, кадастровые инженеры, кредитные организации, органы власти и местного самоуправления, нотариусы. Это снижает риск приостановлений и повыша</w:t>
      </w:r>
      <w:r w:rsidR="00BC60CC">
        <w:rPr>
          <w:rStyle w:val="selectable-text1"/>
          <w:rFonts w:ascii="Times New Roman" w:hAnsi="Times New Roman"/>
          <w:sz w:val="28"/>
          <w:szCs w:val="28"/>
        </w:rPr>
        <w:t>ет комфортность получения госу</w:t>
      </w:r>
      <w:r w:rsidR="00FC3A95">
        <w:rPr>
          <w:rStyle w:val="selectable-text1"/>
          <w:rFonts w:ascii="Times New Roman" w:hAnsi="Times New Roman"/>
          <w:sz w:val="28"/>
          <w:szCs w:val="28"/>
        </w:rPr>
        <w:t>дарственных у</w:t>
      </w:r>
      <w:r w:rsidR="00BC60CC">
        <w:rPr>
          <w:rStyle w:val="selectable-text1"/>
          <w:rFonts w:ascii="Times New Roman" w:hAnsi="Times New Roman"/>
          <w:sz w:val="28"/>
          <w:szCs w:val="28"/>
        </w:rPr>
        <w:t>с</w:t>
      </w:r>
      <w:r>
        <w:rPr>
          <w:rStyle w:val="selectable-text1"/>
          <w:rFonts w:ascii="Times New Roman" w:hAnsi="Times New Roman"/>
          <w:sz w:val="28"/>
          <w:szCs w:val="28"/>
        </w:rPr>
        <w:t>луг ведомства.</w:t>
      </w:r>
    </w:p>
    <w:p w:rsidR="002F1060" w:rsidRDefault="002F1060" w:rsidP="002B4562">
      <w:pPr>
        <w:spacing w:after="0" w:line="240" w:lineRule="auto"/>
        <w:jc w:val="both"/>
        <w:rPr>
          <w:rStyle w:val="selectable-text1"/>
          <w:rFonts w:ascii="Times New Roman" w:hAnsi="Times New Roman"/>
          <w:sz w:val="28"/>
          <w:szCs w:val="28"/>
        </w:rPr>
      </w:pPr>
    </w:p>
    <w:p w:rsidR="00CD67B8" w:rsidRPr="00E30B1E" w:rsidRDefault="00CD67B8" w:rsidP="002B4562">
      <w:pPr>
        <w:spacing w:after="0" w:line="240" w:lineRule="auto"/>
        <w:jc w:val="both"/>
        <w:rPr>
          <w:rStyle w:val="selectable-text1"/>
          <w:rFonts w:ascii="Times New Roman" w:hAnsi="Times New Roman"/>
          <w:sz w:val="28"/>
          <w:szCs w:val="28"/>
        </w:rPr>
      </w:pPr>
      <w:r w:rsidRPr="00E30B1E">
        <w:rPr>
          <w:rStyle w:val="selectable-text1"/>
          <w:rFonts w:ascii="Times New Roman" w:hAnsi="Times New Roman"/>
          <w:sz w:val="28"/>
          <w:szCs w:val="28"/>
        </w:rPr>
        <w:t xml:space="preserve">Участник заседания, </w:t>
      </w:r>
      <w:r w:rsidRPr="00E30B1E">
        <w:rPr>
          <w:rFonts w:ascii="Times New Roman" w:hAnsi="Times New Roman"/>
          <w:sz w:val="28"/>
          <w:szCs w:val="28"/>
        </w:rPr>
        <w:t xml:space="preserve">Президент Некоммерческого партнёрства «Объединение </w:t>
      </w:r>
      <w:r w:rsidR="00BC60CC" w:rsidRPr="00E30B1E">
        <w:rPr>
          <w:rFonts w:ascii="Times New Roman" w:hAnsi="Times New Roman"/>
          <w:sz w:val="28"/>
          <w:szCs w:val="28"/>
        </w:rPr>
        <w:t>риелторов</w:t>
      </w:r>
      <w:r w:rsidRPr="00E30B1E">
        <w:rPr>
          <w:rFonts w:ascii="Times New Roman" w:hAnsi="Times New Roman"/>
          <w:sz w:val="28"/>
          <w:szCs w:val="28"/>
        </w:rPr>
        <w:t xml:space="preserve"> Тюменской области», член Общественного совета при Управлении Росрее</w:t>
      </w:r>
      <w:r w:rsidR="00BC60CC" w:rsidRPr="00E30B1E">
        <w:rPr>
          <w:rFonts w:ascii="Times New Roman" w:hAnsi="Times New Roman"/>
          <w:sz w:val="28"/>
          <w:szCs w:val="28"/>
        </w:rPr>
        <w:t>стра по Тюменской области Светл</w:t>
      </w:r>
      <w:r w:rsidRPr="00E30B1E">
        <w:rPr>
          <w:rFonts w:ascii="Times New Roman" w:hAnsi="Times New Roman"/>
          <w:sz w:val="28"/>
          <w:szCs w:val="28"/>
        </w:rPr>
        <w:t>ана Бабушкина отметила, что</w:t>
      </w:r>
      <w:r w:rsidR="00BC60CC" w:rsidRPr="00E30B1E">
        <w:rPr>
          <w:rFonts w:ascii="Times New Roman" w:hAnsi="Times New Roman"/>
          <w:sz w:val="28"/>
          <w:szCs w:val="28"/>
        </w:rPr>
        <w:t xml:space="preserve"> «…</w:t>
      </w:r>
      <w:r w:rsidR="00BC60CC" w:rsidRPr="00E30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Объединение создано, чтобы в том числе представлять интересы профессионального сообщества во взаимодействии с органами власти. С Росреестром сложились давние конструктивные отношения, которые позволяют оперативно решать текущие задачи. Это благоприятно сказывается на оказании услуг и комфортности </w:t>
      </w:r>
      <w:r w:rsidR="00FD73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наших </w:t>
      </w:r>
      <w:r w:rsidR="00BC60CC" w:rsidRPr="00E30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заявителей. </w:t>
      </w:r>
      <w:r w:rsidR="00E30B1E" w:rsidRPr="00E30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Ри</w:t>
      </w:r>
      <w:r w:rsidR="00E30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E30B1E" w:rsidRPr="00E30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лторы также заинтересованы сделать процесс подачи документов на регистраци</w:t>
      </w:r>
      <w:r w:rsidR="00E30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="00E30B1E" w:rsidRPr="00E30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максимально оперативным и бесшовным. Этому, конечно, способствует </w:t>
      </w:r>
      <w:r w:rsidR="00E30B1E" w:rsidRPr="00E30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расширение форматов и площадок электронного взаимодействия, </w:t>
      </w:r>
      <w:r w:rsidR="00E30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том числе </w:t>
      </w:r>
      <w:r w:rsidR="00E30B1E" w:rsidRPr="00E30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получе</w:t>
      </w:r>
      <w:r w:rsidR="00E30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ния информации в </w:t>
      </w:r>
      <w:r w:rsidR="00FC3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режиме</w:t>
      </w:r>
      <w:r w:rsidR="00E30B1E" w:rsidRPr="00E30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онлайн».</w:t>
      </w:r>
    </w:p>
    <w:p w:rsidR="002F1060" w:rsidRDefault="002F1060" w:rsidP="002B4562">
      <w:pPr>
        <w:spacing w:after="0" w:line="240" w:lineRule="auto"/>
        <w:jc w:val="both"/>
        <w:rPr>
          <w:rStyle w:val="selectable-text1"/>
          <w:rFonts w:ascii="Times New Roman" w:hAnsi="Times New Roman"/>
          <w:sz w:val="28"/>
          <w:szCs w:val="28"/>
        </w:rPr>
      </w:pPr>
    </w:p>
    <w:p w:rsidR="002B4562" w:rsidRPr="00823535" w:rsidRDefault="00E30B1E" w:rsidP="002B4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selectable-text1"/>
          <w:rFonts w:ascii="Times New Roman" w:hAnsi="Times New Roman"/>
          <w:sz w:val="28"/>
          <w:szCs w:val="28"/>
        </w:rPr>
        <w:t>В рамках заседания были обсуждены</w:t>
      </w:r>
      <w:r w:rsidR="00FD73EE">
        <w:rPr>
          <w:rStyle w:val="selectable-text1"/>
          <w:rFonts w:ascii="Times New Roman" w:hAnsi="Times New Roman"/>
          <w:sz w:val="28"/>
          <w:szCs w:val="28"/>
        </w:rPr>
        <w:t xml:space="preserve"> практические вопросы взаимодействия с Росреестром, доведены успешные кейсы и практики. </w:t>
      </w:r>
    </w:p>
    <w:p w:rsidR="007338D1" w:rsidRDefault="007338D1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x-none"/>
        </w:rPr>
      </w:pPr>
    </w:p>
    <w:p w:rsidR="00AB5026" w:rsidRDefault="00AB5026" w:rsidP="00FD73EE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E805C5" w:rsidRDefault="000B464D" w:rsidP="00FD73EE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A95FFA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 Росреестра по Тюменской области</w:t>
      </w:r>
    </w:p>
    <w:p w:rsidR="00FC3A95" w:rsidRDefault="00FC3A95" w:rsidP="00FD73EE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FC3A95" w:rsidRDefault="00FC3A95" w:rsidP="00FD73EE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FC3A95" w:rsidRDefault="00FC3A95" w:rsidP="00FD73EE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A23788" w:rsidRDefault="00A23788" w:rsidP="00A23788">
      <w:pPr>
        <w:spacing w:after="0" w:line="240" w:lineRule="auto"/>
        <w:jc w:val="both"/>
        <w:rPr>
          <w:rStyle w:val="selectable-text1"/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C3A95" w:rsidRPr="00FD73EE" w:rsidRDefault="00FC3A95" w:rsidP="00FD7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sectPr w:rsidR="00FC3A95" w:rsidRPr="00FD73EE" w:rsidSect="005E3830">
      <w:headerReference w:type="default" r:id="rId8"/>
      <w:footerReference w:type="default" r:id="rId9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BF" w:rsidRDefault="001E68BF" w:rsidP="00F06EA9">
      <w:pPr>
        <w:spacing w:after="0" w:line="240" w:lineRule="auto"/>
      </w:pPr>
      <w:r>
        <w:separator/>
      </w:r>
    </w:p>
  </w:endnote>
  <w:endnote w:type="continuationSeparator" w:id="0">
    <w:p w:rsidR="001E68BF" w:rsidRDefault="001E68BF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hyperlink r:id="rId1" w:history="1">
      <w:r w:rsidRPr="005E3830">
        <w:rPr>
          <w:rStyle w:val="a7"/>
          <w:color w:val="595959" w:themeColor="text1" w:themeTint="A6"/>
          <w:lang w:val="en-US"/>
        </w:rPr>
        <w:t>reestr72@yandex.ru</w:t>
      </w:r>
    </w:hyperlink>
    <w:r w:rsidRPr="005E3830">
      <w:rPr>
        <w:color w:val="595959" w:themeColor="text1" w:themeTint="A6"/>
        <w:lang w:val="en-US"/>
      </w:rPr>
      <w:t xml:space="preserve">, </w:t>
    </w:r>
    <w:hyperlink r:id="rId2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BF" w:rsidRDefault="001E68BF" w:rsidP="00F06EA9">
      <w:pPr>
        <w:spacing w:after="0" w:line="240" w:lineRule="auto"/>
      </w:pPr>
      <w:r>
        <w:separator/>
      </w:r>
    </w:p>
  </w:footnote>
  <w:footnote w:type="continuationSeparator" w:id="0">
    <w:p w:rsidR="001E68BF" w:rsidRDefault="001E68BF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 wp14:anchorId="126B90B7" wp14:editId="439B6E28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FDF"/>
    <w:rsid w:val="00003430"/>
    <w:rsid w:val="00020959"/>
    <w:rsid w:val="00022214"/>
    <w:rsid w:val="0003620C"/>
    <w:rsid w:val="00044629"/>
    <w:rsid w:val="00061DA6"/>
    <w:rsid w:val="00080794"/>
    <w:rsid w:val="00082FF6"/>
    <w:rsid w:val="000919AB"/>
    <w:rsid w:val="000B464D"/>
    <w:rsid w:val="000B4E7A"/>
    <w:rsid w:val="000C7AE0"/>
    <w:rsid w:val="000C7CB3"/>
    <w:rsid w:val="000D3656"/>
    <w:rsid w:val="000D681C"/>
    <w:rsid w:val="000E2560"/>
    <w:rsid w:val="000E6043"/>
    <w:rsid w:val="000F1E6E"/>
    <w:rsid w:val="000F5AB1"/>
    <w:rsid w:val="00103C75"/>
    <w:rsid w:val="00115A0F"/>
    <w:rsid w:val="00121270"/>
    <w:rsid w:val="00132EF5"/>
    <w:rsid w:val="00141B9D"/>
    <w:rsid w:val="00143D45"/>
    <w:rsid w:val="00146CA8"/>
    <w:rsid w:val="00147605"/>
    <w:rsid w:val="00147D41"/>
    <w:rsid w:val="0015443C"/>
    <w:rsid w:val="001548C5"/>
    <w:rsid w:val="00163C73"/>
    <w:rsid w:val="001677C1"/>
    <w:rsid w:val="00172DA7"/>
    <w:rsid w:val="001765BB"/>
    <w:rsid w:val="0017795F"/>
    <w:rsid w:val="00181D37"/>
    <w:rsid w:val="00182712"/>
    <w:rsid w:val="00184413"/>
    <w:rsid w:val="001B33FF"/>
    <w:rsid w:val="001C1430"/>
    <w:rsid w:val="001C75A3"/>
    <w:rsid w:val="001C79B0"/>
    <w:rsid w:val="001D50D5"/>
    <w:rsid w:val="001E68BF"/>
    <w:rsid w:val="001F29FE"/>
    <w:rsid w:val="001F2B42"/>
    <w:rsid w:val="00200F27"/>
    <w:rsid w:val="00203F52"/>
    <w:rsid w:val="002203E8"/>
    <w:rsid w:val="00221F58"/>
    <w:rsid w:val="00225C91"/>
    <w:rsid w:val="002301AC"/>
    <w:rsid w:val="00236223"/>
    <w:rsid w:val="00236C13"/>
    <w:rsid w:val="002550A1"/>
    <w:rsid w:val="00256434"/>
    <w:rsid w:val="00256DCE"/>
    <w:rsid w:val="00261047"/>
    <w:rsid w:val="00266FB8"/>
    <w:rsid w:val="002706DD"/>
    <w:rsid w:val="0027253F"/>
    <w:rsid w:val="002815C2"/>
    <w:rsid w:val="002825A5"/>
    <w:rsid w:val="0028613B"/>
    <w:rsid w:val="00287448"/>
    <w:rsid w:val="00290D45"/>
    <w:rsid w:val="002939CB"/>
    <w:rsid w:val="00294B1A"/>
    <w:rsid w:val="002953AC"/>
    <w:rsid w:val="002A36AD"/>
    <w:rsid w:val="002B4562"/>
    <w:rsid w:val="002B6DEA"/>
    <w:rsid w:val="002D087B"/>
    <w:rsid w:val="002D175F"/>
    <w:rsid w:val="002D444A"/>
    <w:rsid w:val="002F1060"/>
    <w:rsid w:val="002F7B2E"/>
    <w:rsid w:val="00300D8E"/>
    <w:rsid w:val="00304C15"/>
    <w:rsid w:val="0031309B"/>
    <w:rsid w:val="003200A8"/>
    <w:rsid w:val="00332372"/>
    <w:rsid w:val="003326B2"/>
    <w:rsid w:val="0034112A"/>
    <w:rsid w:val="00341F68"/>
    <w:rsid w:val="003537E3"/>
    <w:rsid w:val="003564F2"/>
    <w:rsid w:val="0037623D"/>
    <w:rsid w:val="003763B9"/>
    <w:rsid w:val="00382560"/>
    <w:rsid w:val="00385643"/>
    <w:rsid w:val="00386F44"/>
    <w:rsid w:val="0039117A"/>
    <w:rsid w:val="00392C56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3F56D5"/>
    <w:rsid w:val="004025CA"/>
    <w:rsid w:val="00413E66"/>
    <w:rsid w:val="00414958"/>
    <w:rsid w:val="00416BE8"/>
    <w:rsid w:val="00416FA0"/>
    <w:rsid w:val="00427EDB"/>
    <w:rsid w:val="00433703"/>
    <w:rsid w:val="0043605A"/>
    <w:rsid w:val="004473F1"/>
    <w:rsid w:val="00451ED9"/>
    <w:rsid w:val="004661C8"/>
    <w:rsid w:val="004678E9"/>
    <w:rsid w:val="00470678"/>
    <w:rsid w:val="00472841"/>
    <w:rsid w:val="00485384"/>
    <w:rsid w:val="00485AA7"/>
    <w:rsid w:val="00494F73"/>
    <w:rsid w:val="004A2AA9"/>
    <w:rsid w:val="004B143E"/>
    <w:rsid w:val="004B2B9C"/>
    <w:rsid w:val="004B5A50"/>
    <w:rsid w:val="004C7F49"/>
    <w:rsid w:val="004E6BD6"/>
    <w:rsid w:val="00505682"/>
    <w:rsid w:val="00530A8C"/>
    <w:rsid w:val="005331B3"/>
    <w:rsid w:val="0053555C"/>
    <w:rsid w:val="00536321"/>
    <w:rsid w:val="00536E67"/>
    <w:rsid w:val="0054186C"/>
    <w:rsid w:val="005570B3"/>
    <w:rsid w:val="00575306"/>
    <w:rsid w:val="00582600"/>
    <w:rsid w:val="00584AB1"/>
    <w:rsid w:val="00585D09"/>
    <w:rsid w:val="00586D95"/>
    <w:rsid w:val="00587CCD"/>
    <w:rsid w:val="00590A4D"/>
    <w:rsid w:val="00596264"/>
    <w:rsid w:val="005A2050"/>
    <w:rsid w:val="005A6035"/>
    <w:rsid w:val="005A75CE"/>
    <w:rsid w:val="005D0D4B"/>
    <w:rsid w:val="005E1B19"/>
    <w:rsid w:val="005E2DE1"/>
    <w:rsid w:val="005E3830"/>
    <w:rsid w:val="005E40CF"/>
    <w:rsid w:val="005E47C2"/>
    <w:rsid w:val="005F4D72"/>
    <w:rsid w:val="005F5100"/>
    <w:rsid w:val="005F7A24"/>
    <w:rsid w:val="00600A90"/>
    <w:rsid w:val="00620EEF"/>
    <w:rsid w:val="00627E4B"/>
    <w:rsid w:val="0064165B"/>
    <w:rsid w:val="00654F0B"/>
    <w:rsid w:val="00674C09"/>
    <w:rsid w:val="006820FE"/>
    <w:rsid w:val="006870E4"/>
    <w:rsid w:val="00691D1E"/>
    <w:rsid w:val="006A2BCD"/>
    <w:rsid w:val="006A4710"/>
    <w:rsid w:val="006B70A5"/>
    <w:rsid w:val="006C5970"/>
    <w:rsid w:val="006C626F"/>
    <w:rsid w:val="006D00BD"/>
    <w:rsid w:val="006D07DF"/>
    <w:rsid w:val="006D1DD2"/>
    <w:rsid w:val="006D2C93"/>
    <w:rsid w:val="006D34E0"/>
    <w:rsid w:val="006D774C"/>
    <w:rsid w:val="006E0161"/>
    <w:rsid w:val="006E546F"/>
    <w:rsid w:val="006F07A7"/>
    <w:rsid w:val="006F6B3B"/>
    <w:rsid w:val="007210BB"/>
    <w:rsid w:val="00723FE6"/>
    <w:rsid w:val="00732BFB"/>
    <w:rsid w:val="007338D1"/>
    <w:rsid w:val="00737F07"/>
    <w:rsid w:val="00740CEF"/>
    <w:rsid w:val="00742F6C"/>
    <w:rsid w:val="007447E3"/>
    <w:rsid w:val="00752369"/>
    <w:rsid w:val="00760515"/>
    <w:rsid w:val="00791A78"/>
    <w:rsid w:val="00792EDA"/>
    <w:rsid w:val="007A2665"/>
    <w:rsid w:val="007B0046"/>
    <w:rsid w:val="007B42F2"/>
    <w:rsid w:val="007C00E3"/>
    <w:rsid w:val="007C1A34"/>
    <w:rsid w:val="007C710D"/>
    <w:rsid w:val="007D1190"/>
    <w:rsid w:val="007D2F3D"/>
    <w:rsid w:val="007E1EB7"/>
    <w:rsid w:val="007F1A5A"/>
    <w:rsid w:val="007F200E"/>
    <w:rsid w:val="0082073B"/>
    <w:rsid w:val="00823535"/>
    <w:rsid w:val="00827D8C"/>
    <w:rsid w:val="008302FD"/>
    <w:rsid w:val="00837107"/>
    <w:rsid w:val="00837FD6"/>
    <w:rsid w:val="008452B7"/>
    <w:rsid w:val="0085326F"/>
    <w:rsid w:val="00860462"/>
    <w:rsid w:val="00861894"/>
    <w:rsid w:val="0086409A"/>
    <w:rsid w:val="00864C40"/>
    <w:rsid w:val="00870384"/>
    <w:rsid w:val="00872AA8"/>
    <w:rsid w:val="008736CD"/>
    <w:rsid w:val="00876BBE"/>
    <w:rsid w:val="00876C99"/>
    <w:rsid w:val="008922B6"/>
    <w:rsid w:val="00892A49"/>
    <w:rsid w:val="008B4550"/>
    <w:rsid w:val="008C40D7"/>
    <w:rsid w:val="008D1078"/>
    <w:rsid w:val="008D3458"/>
    <w:rsid w:val="008D3BED"/>
    <w:rsid w:val="008D3E19"/>
    <w:rsid w:val="008E4756"/>
    <w:rsid w:val="008E48C3"/>
    <w:rsid w:val="008E748E"/>
    <w:rsid w:val="008E7E9A"/>
    <w:rsid w:val="008F452E"/>
    <w:rsid w:val="008F4AA0"/>
    <w:rsid w:val="008F5ECE"/>
    <w:rsid w:val="00920714"/>
    <w:rsid w:val="00923177"/>
    <w:rsid w:val="009331F9"/>
    <w:rsid w:val="009349D3"/>
    <w:rsid w:val="00935148"/>
    <w:rsid w:val="00935370"/>
    <w:rsid w:val="00945CAC"/>
    <w:rsid w:val="0095251A"/>
    <w:rsid w:val="00954C81"/>
    <w:rsid w:val="00956FB9"/>
    <w:rsid w:val="0097013B"/>
    <w:rsid w:val="009718E0"/>
    <w:rsid w:val="00972B17"/>
    <w:rsid w:val="00982C79"/>
    <w:rsid w:val="00994CDF"/>
    <w:rsid w:val="009A2EB8"/>
    <w:rsid w:val="009A7762"/>
    <w:rsid w:val="009B1350"/>
    <w:rsid w:val="009C0476"/>
    <w:rsid w:val="009D0AF8"/>
    <w:rsid w:val="009D0EA0"/>
    <w:rsid w:val="009D2A94"/>
    <w:rsid w:val="009F6533"/>
    <w:rsid w:val="00A05C6B"/>
    <w:rsid w:val="00A07C5F"/>
    <w:rsid w:val="00A23788"/>
    <w:rsid w:val="00A437CB"/>
    <w:rsid w:val="00A4444D"/>
    <w:rsid w:val="00A566CE"/>
    <w:rsid w:val="00A641DF"/>
    <w:rsid w:val="00A67180"/>
    <w:rsid w:val="00A7767F"/>
    <w:rsid w:val="00A87733"/>
    <w:rsid w:val="00A94FF6"/>
    <w:rsid w:val="00AA22CE"/>
    <w:rsid w:val="00AB5026"/>
    <w:rsid w:val="00AC059A"/>
    <w:rsid w:val="00AC6076"/>
    <w:rsid w:val="00AD752E"/>
    <w:rsid w:val="00AE372B"/>
    <w:rsid w:val="00AE402C"/>
    <w:rsid w:val="00AF39D1"/>
    <w:rsid w:val="00B015CD"/>
    <w:rsid w:val="00B045E8"/>
    <w:rsid w:val="00B0654D"/>
    <w:rsid w:val="00B1679A"/>
    <w:rsid w:val="00B244FB"/>
    <w:rsid w:val="00B421AE"/>
    <w:rsid w:val="00B4313B"/>
    <w:rsid w:val="00B471FF"/>
    <w:rsid w:val="00B47FFB"/>
    <w:rsid w:val="00B55BB6"/>
    <w:rsid w:val="00B56D6B"/>
    <w:rsid w:val="00B615BB"/>
    <w:rsid w:val="00B63112"/>
    <w:rsid w:val="00B633F5"/>
    <w:rsid w:val="00B755C1"/>
    <w:rsid w:val="00B80AD9"/>
    <w:rsid w:val="00B86FB7"/>
    <w:rsid w:val="00B911ED"/>
    <w:rsid w:val="00B922D2"/>
    <w:rsid w:val="00B92645"/>
    <w:rsid w:val="00B953FD"/>
    <w:rsid w:val="00BA00B4"/>
    <w:rsid w:val="00BA0CCB"/>
    <w:rsid w:val="00BC135F"/>
    <w:rsid w:val="00BC60CC"/>
    <w:rsid w:val="00BC6F54"/>
    <w:rsid w:val="00BD206A"/>
    <w:rsid w:val="00BE4FFF"/>
    <w:rsid w:val="00BE5552"/>
    <w:rsid w:val="00BF4BC8"/>
    <w:rsid w:val="00BF65D0"/>
    <w:rsid w:val="00C23297"/>
    <w:rsid w:val="00C27A7E"/>
    <w:rsid w:val="00C3033A"/>
    <w:rsid w:val="00C31BE3"/>
    <w:rsid w:val="00C346A0"/>
    <w:rsid w:val="00C45BD8"/>
    <w:rsid w:val="00C46694"/>
    <w:rsid w:val="00C46B29"/>
    <w:rsid w:val="00C50959"/>
    <w:rsid w:val="00C525F4"/>
    <w:rsid w:val="00C6489B"/>
    <w:rsid w:val="00C67B62"/>
    <w:rsid w:val="00C71250"/>
    <w:rsid w:val="00C760E4"/>
    <w:rsid w:val="00C765A7"/>
    <w:rsid w:val="00C82144"/>
    <w:rsid w:val="00C9732A"/>
    <w:rsid w:val="00CA3D5E"/>
    <w:rsid w:val="00CB0A28"/>
    <w:rsid w:val="00CB43D5"/>
    <w:rsid w:val="00CC47C0"/>
    <w:rsid w:val="00CD67B8"/>
    <w:rsid w:val="00D0376C"/>
    <w:rsid w:val="00D048B0"/>
    <w:rsid w:val="00D14CEE"/>
    <w:rsid w:val="00D22647"/>
    <w:rsid w:val="00D3101B"/>
    <w:rsid w:val="00D3423B"/>
    <w:rsid w:val="00D42780"/>
    <w:rsid w:val="00D47B5F"/>
    <w:rsid w:val="00D5255C"/>
    <w:rsid w:val="00D54746"/>
    <w:rsid w:val="00D57900"/>
    <w:rsid w:val="00D6408D"/>
    <w:rsid w:val="00D65529"/>
    <w:rsid w:val="00D671ED"/>
    <w:rsid w:val="00DA12FE"/>
    <w:rsid w:val="00DA3D9E"/>
    <w:rsid w:val="00DA6E93"/>
    <w:rsid w:val="00DD088A"/>
    <w:rsid w:val="00DE44D1"/>
    <w:rsid w:val="00E064F9"/>
    <w:rsid w:val="00E11241"/>
    <w:rsid w:val="00E235DE"/>
    <w:rsid w:val="00E30B1E"/>
    <w:rsid w:val="00E343DA"/>
    <w:rsid w:val="00E36D55"/>
    <w:rsid w:val="00E41B16"/>
    <w:rsid w:val="00E435E6"/>
    <w:rsid w:val="00E47368"/>
    <w:rsid w:val="00E555B6"/>
    <w:rsid w:val="00E557E7"/>
    <w:rsid w:val="00E73B77"/>
    <w:rsid w:val="00E776EF"/>
    <w:rsid w:val="00E805C5"/>
    <w:rsid w:val="00E86CA6"/>
    <w:rsid w:val="00E93B60"/>
    <w:rsid w:val="00EB06E0"/>
    <w:rsid w:val="00ED57B4"/>
    <w:rsid w:val="00EE0950"/>
    <w:rsid w:val="00EF047A"/>
    <w:rsid w:val="00EF7E55"/>
    <w:rsid w:val="00F06EA9"/>
    <w:rsid w:val="00F16B8F"/>
    <w:rsid w:val="00F20224"/>
    <w:rsid w:val="00F251CB"/>
    <w:rsid w:val="00F2520E"/>
    <w:rsid w:val="00F25551"/>
    <w:rsid w:val="00F25F43"/>
    <w:rsid w:val="00F27626"/>
    <w:rsid w:val="00F343C8"/>
    <w:rsid w:val="00F41C9D"/>
    <w:rsid w:val="00F4544C"/>
    <w:rsid w:val="00F46046"/>
    <w:rsid w:val="00F51107"/>
    <w:rsid w:val="00F72203"/>
    <w:rsid w:val="00F76A3E"/>
    <w:rsid w:val="00F93834"/>
    <w:rsid w:val="00FA2EA3"/>
    <w:rsid w:val="00FB4A60"/>
    <w:rsid w:val="00FC0D90"/>
    <w:rsid w:val="00FC2CC3"/>
    <w:rsid w:val="00FC3A95"/>
    <w:rsid w:val="00FC5A58"/>
    <w:rsid w:val="00FD576F"/>
    <w:rsid w:val="00FD73EE"/>
    <w:rsid w:val="00FE5212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99F2B"/>
  <w15:docId w15:val="{075D18D4-559E-4B7B-8641-38C00AD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osreestr.gov.ru" TargetMode="External"/><Relationship Id="rId1" Type="http://schemas.openxmlformats.org/officeDocument/2006/relationships/hyperlink" Target="mailto:reestr72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03411-D423-4997-A6FB-CEBA2579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13</cp:revision>
  <cp:lastPrinted>2022-12-19T04:18:00Z</cp:lastPrinted>
  <dcterms:created xsi:type="dcterms:W3CDTF">2022-12-02T10:42:00Z</dcterms:created>
  <dcterms:modified xsi:type="dcterms:W3CDTF">2022-12-20T05:42:00Z</dcterms:modified>
</cp:coreProperties>
</file>