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30" w:rsidRDefault="0096157F" w:rsidP="0096157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EE69C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32355" cy="818515"/>
            <wp:effectExtent l="0" t="0" r="0" b="635"/>
            <wp:wrapTight wrapText="bothSides">
              <wp:wrapPolygon edited="0">
                <wp:start x="2823" y="0"/>
                <wp:lineTo x="0" y="4022"/>
                <wp:lineTo x="0" y="12568"/>
                <wp:lineTo x="2293" y="16087"/>
                <wp:lineTo x="1941" y="19103"/>
                <wp:lineTo x="2117" y="21114"/>
                <wp:lineTo x="2470" y="21114"/>
                <wp:lineTo x="4058" y="21114"/>
                <wp:lineTo x="11820" y="21114"/>
                <wp:lineTo x="17819" y="19103"/>
                <wp:lineTo x="17642" y="16087"/>
                <wp:lineTo x="21347" y="13071"/>
                <wp:lineTo x="21347" y="8546"/>
                <wp:lineTo x="15878" y="8043"/>
                <wp:lineTo x="16760" y="5027"/>
                <wp:lineTo x="15702" y="4022"/>
                <wp:lineTo x="3881" y="0"/>
                <wp:lineTo x="2823" y="0"/>
              </wp:wrapPolygon>
            </wp:wrapTight>
            <wp:docPr id="12" name="Рисунок 12" descr="C:\Users\Белякова\Desktop\Основное лого 2 Тюме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якова\Desktop\Основное лого 2 Тюме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830">
        <w:rPr>
          <w:rFonts w:ascii="Times New Roman" w:eastAsiaTheme="minorHAnsi" w:hAnsi="Times New Roman"/>
          <w:b/>
          <w:bCs/>
          <w:sz w:val="28"/>
          <w:szCs w:val="28"/>
        </w:rPr>
        <w:tab/>
      </w:r>
    </w:p>
    <w:p w:rsidR="0096157F" w:rsidRPr="0096157F" w:rsidRDefault="00CD263D" w:rsidP="00BD0C45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D263D">
        <w:rPr>
          <w:rFonts w:ascii="Times New Roman" w:eastAsiaTheme="minorHAnsi" w:hAnsi="Times New Roman"/>
          <w:b/>
          <w:bCs/>
          <w:sz w:val="28"/>
          <w:szCs w:val="28"/>
        </w:rPr>
        <w:t xml:space="preserve">Обновленный состав Общественного совета тюменского Росреестра определил направления </w:t>
      </w:r>
    </w:p>
    <w:p w:rsidR="00597990" w:rsidRPr="00CD263D" w:rsidRDefault="00CD263D" w:rsidP="00BD0C45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u w:val="single"/>
        </w:rPr>
      </w:pPr>
      <w:r w:rsidRPr="00CD263D">
        <w:rPr>
          <w:rFonts w:ascii="Times New Roman" w:eastAsiaTheme="minorHAnsi" w:hAnsi="Times New Roman"/>
          <w:b/>
          <w:bCs/>
          <w:sz w:val="28"/>
          <w:szCs w:val="28"/>
        </w:rPr>
        <w:t>работы до 2027 года</w:t>
      </w:r>
    </w:p>
    <w:p w:rsidR="00BD0C45" w:rsidRDefault="00BD0C45" w:rsidP="00153326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E30B3" w:rsidRPr="00313D33" w:rsidRDefault="009E30B3" w:rsidP="00E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Обновленный состав Общественного совета при Управлении Росреестра по </w:t>
      </w:r>
      <w:r w:rsidRPr="00313D33">
        <w:rPr>
          <w:rFonts w:ascii="Times New Roman" w:eastAsiaTheme="minorHAnsi" w:hAnsi="Times New Roman"/>
          <w:bCs/>
          <w:sz w:val="28"/>
          <w:szCs w:val="28"/>
        </w:rPr>
        <w:t xml:space="preserve">Тюменской области </w:t>
      </w:r>
      <w:r w:rsidR="00C25074" w:rsidRPr="00313D33">
        <w:rPr>
          <w:rFonts w:ascii="Times New Roman" w:eastAsiaTheme="minorHAnsi" w:hAnsi="Times New Roman"/>
          <w:bCs/>
          <w:sz w:val="28"/>
          <w:szCs w:val="28"/>
        </w:rPr>
        <w:t xml:space="preserve">определил основные направления работы </w:t>
      </w:r>
      <w:r w:rsidR="001E2FDC">
        <w:rPr>
          <w:rFonts w:ascii="Times New Roman" w:eastAsiaTheme="minorHAnsi" w:hAnsi="Times New Roman"/>
          <w:bCs/>
          <w:sz w:val="28"/>
          <w:szCs w:val="28"/>
        </w:rPr>
        <w:t xml:space="preserve">на </w:t>
      </w:r>
      <w:r w:rsidR="00C25074" w:rsidRPr="00313D33">
        <w:rPr>
          <w:rFonts w:ascii="Times New Roman" w:eastAsiaTheme="minorHAnsi" w:hAnsi="Times New Roman"/>
          <w:bCs/>
          <w:sz w:val="28"/>
          <w:szCs w:val="28"/>
        </w:rPr>
        <w:t>2024-2027 годы.</w:t>
      </w:r>
    </w:p>
    <w:p w:rsidR="00313D33" w:rsidRPr="00313D33" w:rsidRDefault="00313D33" w:rsidP="00E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13D33" w:rsidRPr="00313D33" w:rsidRDefault="00313D33" w:rsidP="00E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13D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новый состав вошли 16 человек, которые являются представителями профессиональных сообществ кадастровых инженеров, оценщиков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13D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ри</w:t>
      </w:r>
      <w:r w:rsidR="00DA5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13D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лт</w:t>
      </w:r>
      <w:r w:rsidR="00DA5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13D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рского сообщества, Общественной палаты Тюменской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объединений предпринимателей </w:t>
      </w:r>
      <w:r w:rsidRPr="00313D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Опора России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Деловая Россия</w:t>
      </w:r>
      <w:r w:rsidRPr="00313D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сообществ арбитражных управляющих, нотариального сообщества, профсоюзов работников, юридического сообщества,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13D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 массовой информации и высших учебных заведений.</w:t>
      </w:r>
    </w:p>
    <w:p w:rsidR="00597990" w:rsidRPr="00313D33" w:rsidRDefault="00597990" w:rsidP="00E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597990" w:rsidRDefault="00597990" w:rsidP="00E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13D33">
        <w:rPr>
          <w:rFonts w:ascii="Times New Roman" w:eastAsiaTheme="minorHAnsi" w:hAnsi="Times New Roman"/>
          <w:bCs/>
          <w:sz w:val="28"/>
          <w:szCs w:val="28"/>
        </w:rPr>
        <w:t>Участие в мероприятии приняли руководитель Управления Росреестра по Тюменской области Владимир Кораблёв, руководитель Аппарата Общественной палаты Тюменской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области Артур Юрьев, члены Общес</w:t>
      </w:r>
      <w:r w:rsidR="001E2FDC">
        <w:rPr>
          <w:rFonts w:ascii="Times New Roman" w:eastAsiaTheme="minorHAnsi" w:hAnsi="Times New Roman"/>
          <w:bCs/>
          <w:sz w:val="28"/>
          <w:szCs w:val="28"/>
        </w:rPr>
        <w:t>твенного совета, представители п</w:t>
      </w:r>
      <w:r>
        <w:rPr>
          <w:rFonts w:ascii="Times New Roman" w:eastAsiaTheme="minorHAnsi" w:hAnsi="Times New Roman"/>
          <w:bCs/>
          <w:sz w:val="28"/>
          <w:szCs w:val="28"/>
        </w:rPr>
        <w:t>ервичной профсоюзной организации и Молодежного совета Управления.</w:t>
      </w:r>
    </w:p>
    <w:p w:rsidR="00597990" w:rsidRDefault="00597990" w:rsidP="00E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597990" w:rsidRDefault="00597990" w:rsidP="00E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E43830">
        <w:rPr>
          <w:rFonts w:ascii="Times New Roman" w:eastAsiaTheme="minorHAnsi" w:hAnsi="Times New Roman"/>
          <w:bCs/>
          <w:sz w:val="28"/>
          <w:szCs w:val="28"/>
        </w:rPr>
        <w:t>приветственном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слове Владимир Кораблёв отметил, что активная позиция членов </w:t>
      </w:r>
      <w:r w:rsidR="00E43830">
        <w:rPr>
          <w:rFonts w:ascii="Times New Roman" w:eastAsiaTheme="minorHAnsi" w:hAnsi="Times New Roman"/>
          <w:bCs/>
          <w:sz w:val="28"/>
          <w:szCs w:val="28"/>
        </w:rPr>
        <w:t>Общественного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совета </w:t>
      </w:r>
      <w:r w:rsidR="00C25074">
        <w:rPr>
          <w:rFonts w:ascii="Times New Roman" w:eastAsiaTheme="minorHAnsi" w:hAnsi="Times New Roman"/>
          <w:bCs/>
          <w:sz w:val="28"/>
          <w:szCs w:val="28"/>
        </w:rPr>
        <w:t>п</w:t>
      </w:r>
      <w:r w:rsidR="00C25074" w:rsidRPr="00E43830">
        <w:rPr>
          <w:rFonts w:ascii="Times New Roman" w:eastAsiaTheme="minorHAnsi" w:hAnsi="Times New Roman"/>
          <w:bCs/>
          <w:sz w:val="28"/>
          <w:szCs w:val="28"/>
        </w:rPr>
        <w:t>овыш</w:t>
      </w:r>
      <w:r w:rsidR="00C25074">
        <w:rPr>
          <w:rFonts w:ascii="Times New Roman" w:eastAsiaTheme="minorHAnsi" w:hAnsi="Times New Roman"/>
          <w:bCs/>
          <w:sz w:val="28"/>
          <w:szCs w:val="28"/>
        </w:rPr>
        <w:t xml:space="preserve">ает </w:t>
      </w:r>
      <w:r w:rsidR="00C25074" w:rsidRPr="00E43830">
        <w:rPr>
          <w:rFonts w:ascii="Times New Roman" w:eastAsiaTheme="minorHAnsi" w:hAnsi="Times New Roman"/>
          <w:bCs/>
          <w:sz w:val="28"/>
          <w:szCs w:val="28"/>
        </w:rPr>
        <w:t>уров</w:t>
      </w:r>
      <w:r w:rsidR="00C25074">
        <w:rPr>
          <w:rFonts w:ascii="Times New Roman" w:eastAsiaTheme="minorHAnsi" w:hAnsi="Times New Roman"/>
          <w:bCs/>
          <w:sz w:val="28"/>
          <w:szCs w:val="28"/>
        </w:rPr>
        <w:t>ень</w:t>
      </w:r>
      <w:r w:rsidR="00C25074" w:rsidRPr="00E43830">
        <w:rPr>
          <w:rFonts w:ascii="Times New Roman" w:eastAsiaTheme="minorHAnsi" w:hAnsi="Times New Roman"/>
          <w:bCs/>
          <w:sz w:val="28"/>
          <w:szCs w:val="28"/>
        </w:rPr>
        <w:t xml:space="preserve"> правовой грамотности </w:t>
      </w:r>
      <w:r w:rsidR="00C25074">
        <w:rPr>
          <w:rFonts w:ascii="Times New Roman" w:eastAsiaTheme="minorHAnsi" w:hAnsi="Times New Roman"/>
          <w:bCs/>
          <w:sz w:val="28"/>
          <w:szCs w:val="28"/>
        </w:rPr>
        <w:t xml:space="preserve">заявителей,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способствует </w:t>
      </w:r>
      <w:r w:rsidR="00C25074">
        <w:rPr>
          <w:rFonts w:ascii="Times New Roman" w:eastAsiaTheme="minorHAnsi" w:hAnsi="Times New Roman"/>
          <w:bCs/>
          <w:sz w:val="28"/>
          <w:szCs w:val="28"/>
        </w:rPr>
        <w:t>повышению качества подготовки ими документов, сокращению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25074">
        <w:rPr>
          <w:rFonts w:ascii="Times New Roman" w:eastAsiaTheme="minorHAnsi" w:hAnsi="Times New Roman"/>
          <w:bCs/>
          <w:sz w:val="28"/>
          <w:szCs w:val="28"/>
        </w:rPr>
        <w:t xml:space="preserve">сроков оказания услуг, решений о </w:t>
      </w:r>
      <w:r>
        <w:rPr>
          <w:rFonts w:ascii="Times New Roman" w:eastAsiaTheme="minorHAnsi" w:hAnsi="Times New Roman"/>
          <w:bCs/>
          <w:sz w:val="28"/>
          <w:szCs w:val="28"/>
        </w:rPr>
        <w:t>приостановлени</w:t>
      </w:r>
      <w:r w:rsidR="00C25074">
        <w:rPr>
          <w:rFonts w:ascii="Times New Roman" w:eastAsiaTheme="minorHAnsi" w:hAnsi="Times New Roman"/>
          <w:bCs/>
          <w:sz w:val="28"/>
          <w:szCs w:val="28"/>
        </w:rPr>
        <w:t>и</w:t>
      </w:r>
      <w:r w:rsidR="00E4383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в учет</w:t>
      </w:r>
      <w:r w:rsidR="00E43830">
        <w:rPr>
          <w:rFonts w:ascii="Times New Roman" w:eastAsiaTheme="minorHAnsi" w:hAnsi="Times New Roman"/>
          <w:bCs/>
          <w:sz w:val="28"/>
          <w:szCs w:val="28"/>
        </w:rPr>
        <w:t>но-регистрационной сфере</w:t>
      </w:r>
      <w:r w:rsidR="00C25074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E43830" w:rsidRPr="00E43830">
        <w:rPr>
          <w:rFonts w:ascii="Times New Roman" w:eastAsiaTheme="minorHAnsi" w:hAnsi="Times New Roman"/>
          <w:bCs/>
          <w:sz w:val="28"/>
          <w:szCs w:val="28"/>
        </w:rPr>
        <w:t>дела</w:t>
      </w:r>
      <w:r w:rsidR="00E43830">
        <w:rPr>
          <w:rFonts w:ascii="Times New Roman" w:eastAsiaTheme="minorHAnsi" w:hAnsi="Times New Roman"/>
          <w:bCs/>
          <w:sz w:val="28"/>
          <w:szCs w:val="28"/>
        </w:rPr>
        <w:t xml:space="preserve">я 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взаимодействие </w:t>
      </w:r>
      <w:r w:rsidR="00E43830">
        <w:rPr>
          <w:rFonts w:ascii="Times New Roman" w:eastAsiaTheme="minorHAnsi" w:hAnsi="Times New Roman"/>
          <w:bCs/>
          <w:sz w:val="28"/>
          <w:szCs w:val="28"/>
        </w:rPr>
        <w:t>с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 ведомством</w:t>
      </w:r>
      <w:r w:rsidR="00E43830">
        <w:rPr>
          <w:rFonts w:ascii="Times New Roman" w:eastAsiaTheme="minorHAnsi" w:hAnsi="Times New Roman"/>
          <w:bCs/>
          <w:sz w:val="28"/>
          <w:szCs w:val="28"/>
        </w:rPr>
        <w:t xml:space="preserve"> понятным и эффективным. </w:t>
      </w:r>
      <w:r w:rsidR="00C25074">
        <w:rPr>
          <w:rFonts w:ascii="Times New Roman" w:eastAsiaTheme="minorHAnsi" w:hAnsi="Times New Roman"/>
          <w:bCs/>
          <w:sz w:val="28"/>
          <w:szCs w:val="28"/>
        </w:rPr>
        <w:t xml:space="preserve">Подтверждением являются достигнутые </w:t>
      </w:r>
      <w:r>
        <w:rPr>
          <w:rFonts w:ascii="Times New Roman" w:eastAsiaTheme="minorHAnsi" w:hAnsi="Times New Roman"/>
          <w:bCs/>
          <w:sz w:val="28"/>
          <w:szCs w:val="28"/>
        </w:rPr>
        <w:t>показател</w:t>
      </w:r>
      <w:r w:rsidR="00C25074">
        <w:rPr>
          <w:rFonts w:ascii="Times New Roman" w:eastAsiaTheme="minorHAnsi" w:hAnsi="Times New Roman"/>
          <w:bCs/>
          <w:sz w:val="28"/>
          <w:szCs w:val="28"/>
        </w:rPr>
        <w:t>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деятельности</w:t>
      </w:r>
      <w:r w:rsidR="00E43830">
        <w:rPr>
          <w:rFonts w:ascii="Times New Roman" w:eastAsiaTheme="minorHAnsi" w:hAnsi="Times New Roman"/>
          <w:bCs/>
          <w:sz w:val="28"/>
          <w:szCs w:val="28"/>
        </w:rPr>
        <w:t>. Так, объемы услуг</w:t>
      </w:r>
      <w:r w:rsidR="00C25074">
        <w:rPr>
          <w:rFonts w:ascii="Times New Roman" w:eastAsiaTheme="minorHAnsi" w:hAnsi="Times New Roman"/>
          <w:bCs/>
          <w:sz w:val="28"/>
          <w:szCs w:val="28"/>
        </w:rPr>
        <w:t xml:space="preserve"> в сфере регистрации недвижимости на территории Тюменской области</w:t>
      </w:r>
      <w:r w:rsidR="00E43830">
        <w:rPr>
          <w:rFonts w:ascii="Times New Roman" w:eastAsiaTheme="minorHAnsi" w:hAnsi="Times New Roman"/>
          <w:bCs/>
          <w:sz w:val="28"/>
          <w:szCs w:val="28"/>
        </w:rPr>
        <w:t xml:space="preserve"> в сравнении с 2020 годом увеличились в 2,2 раза</w:t>
      </w:r>
      <w:r w:rsidR="00D72D51">
        <w:rPr>
          <w:rFonts w:ascii="Times New Roman" w:eastAsiaTheme="minorHAnsi" w:hAnsi="Times New Roman"/>
          <w:bCs/>
          <w:sz w:val="28"/>
          <w:szCs w:val="28"/>
        </w:rPr>
        <w:t xml:space="preserve"> – за 2023 год предоставлено свыше 3,8 миллиона услуг. </w:t>
      </w:r>
      <w:r w:rsidR="00BD0C45">
        <w:rPr>
          <w:rFonts w:ascii="Times New Roman" w:eastAsiaTheme="minorHAnsi" w:hAnsi="Times New Roman"/>
          <w:bCs/>
          <w:sz w:val="28"/>
          <w:szCs w:val="28"/>
        </w:rPr>
        <w:t>По состоянию</w:t>
      </w:r>
      <w:r w:rsidR="00BD0C45">
        <w:rPr>
          <w:rFonts w:ascii="Times New Roman" w:eastAsiaTheme="minorHAnsi" w:hAnsi="Times New Roman"/>
          <w:bCs/>
          <w:sz w:val="28"/>
          <w:szCs w:val="28"/>
        </w:rPr>
        <w:br/>
      </w:r>
      <w:r w:rsidR="001A02B4">
        <w:rPr>
          <w:rFonts w:ascii="Times New Roman" w:eastAsiaTheme="minorHAnsi" w:hAnsi="Times New Roman"/>
          <w:bCs/>
          <w:sz w:val="28"/>
          <w:szCs w:val="28"/>
        </w:rPr>
        <w:t xml:space="preserve">на </w:t>
      </w:r>
      <w:r w:rsidR="00D72D51">
        <w:rPr>
          <w:rFonts w:ascii="Times New Roman" w:eastAsiaTheme="minorHAnsi" w:hAnsi="Times New Roman"/>
          <w:bCs/>
          <w:sz w:val="28"/>
          <w:szCs w:val="28"/>
        </w:rPr>
        <w:t xml:space="preserve">1 ноября 2024 </w:t>
      </w:r>
      <w:r w:rsidR="00DA52E2">
        <w:rPr>
          <w:rFonts w:ascii="Times New Roman" w:eastAsiaTheme="minorHAnsi" w:hAnsi="Times New Roman"/>
          <w:bCs/>
          <w:sz w:val="28"/>
          <w:szCs w:val="28"/>
        </w:rPr>
        <w:t xml:space="preserve">года </w:t>
      </w:r>
      <w:r w:rsidR="00D72D51">
        <w:rPr>
          <w:rFonts w:ascii="Times New Roman" w:eastAsiaTheme="minorHAnsi" w:hAnsi="Times New Roman"/>
          <w:bCs/>
          <w:sz w:val="28"/>
          <w:szCs w:val="28"/>
        </w:rPr>
        <w:t>на территории Тюменской области в минуту предоставляется 15,2 услуги Росреестра.</w:t>
      </w:r>
      <w:r w:rsidR="00E4383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72D51">
        <w:rPr>
          <w:rFonts w:ascii="Times New Roman" w:eastAsiaTheme="minorHAnsi" w:hAnsi="Times New Roman"/>
          <w:bCs/>
          <w:sz w:val="28"/>
          <w:szCs w:val="28"/>
        </w:rPr>
        <w:t>С</w:t>
      </w:r>
      <w:r w:rsidR="00E43830">
        <w:rPr>
          <w:rFonts w:ascii="Times New Roman" w:eastAsiaTheme="minorHAnsi" w:hAnsi="Times New Roman"/>
          <w:bCs/>
          <w:sz w:val="28"/>
          <w:szCs w:val="28"/>
        </w:rPr>
        <w:t>рок кадастрового учета сокращен</w:t>
      </w:r>
      <w:r w:rsidR="00D72D51">
        <w:rPr>
          <w:rFonts w:ascii="Times New Roman" w:eastAsiaTheme="minorHAnsi" w:hAnsi="Times New Roman"/>
          <w:bCs/>
          <w:sz w:val="28"/>
          <w:szCs w:val="28"/>
        </w:rPr>
        <w:br/>
      </w:r>
      <w:r w:rsidR="00E43830">
        <w:rPr>
          <w:rFonts w:ascii="Times New Roman" w:eastAsiaTheme="minorHAnsi" w:hAnsi="Times New Roman"/>
          <w:bCs/>
          <w:sz w:val="28"/>
          <w:szCs w:val="28"/>
        </w:rPr>
        <w:t xml:space="preserve">в 2 раза, регистрации </w:t>
      </w:r>
      <w:r w:rsidR="00D72D51">
        <w:rPr>
          <w:rFonts w:ascii="Times New Roman" w:eastAsiaTheme="minorHAnsi" w:hAnsi="Times New Roman"/>
          <w:bCs/>
          <w:sz w:val="28"/>
          <w:szCs w:val="28"/>
        </w:rPr>
        <w:t xml:space="preserve">прав </w:t>
      </w:r>
      <w:r w:rsidR="00E43830">
        <w:rPr>
          <w:rFonts w:ascii="Times New Roman" w:eastAsiaTheme="minorHAnsi" w:hAnsi="Times New Roman"/>
          <w:bCs/>
          <w:sz w:val="28"/>
          <w:szCs w:val="28"/>
        </w:rPr>
        <w:t>в 1,5 раза</w:t>
      </w:r>
      <w:r w:rsidR="00D72D51">
        <w:rPr>
          <w:rFonts w:ascii="Times New Roman" w:eastAsiaTheme="minorHAnsi" w:hAnsi="Times New Roman"/>
          <w:bCs/>
          <w:sz w:val="28"/>
          <w:szCs w:val="28"/>
        </w:rPr>
        <w:t xml:space="preserve">. Количество решений о </w:t>
      </w:r>
      <w:r w:rsidR="00E43830">
        <w:rPr>
          <w:rFonts w:ascii="Times New Roman" w:eastAsiaTheme="minorHAnsi" w:hAnsi="Times New Roman"/>
          <w:bCs/>
          <w:sz w:val="28"/>
          <w:szCs w:val="28"/>
        </w:rPr>
        <w:t xml:space="preserve">приостановлений 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в учетно-регистрационной сфере </w:t>
      </w:r>
      <w:r w:rsidR="00D72D51">
        <w:rPr>
          <w:rFonts w:ascii="Times New Roman" w:eastAsiaTheme="minorHAnsi" w:hAnsi="Times New Roman"/>
          <w:bCs/>
          <w:sz w:val="28"/>
          <w:szCs w:val="28"/>
        </w:rPr>
        <w:t>у</w:t>
      </w:r>
      <w:r w:rsidR="005A3CC5">
        <w:rPr>
          <w:rFonts w:ascii="Times New Roman" w:eastAsiaTheme="minorHAnsi" w:hAnsi="Times New Roman"/>
          <w:bCs/>
          <w:sz w:val="28"/>
          <w:szCs w:val="28"/>
        </w:rPr>
        <w:t>меньш</w:t>
      </w:r>
      <w:r w:rsidR="00D72D51">
        <w:rPr>
          <w:rFonts w:ascii="Times New Roman" w:eastAsiaTheme="minorHAnsi" w:hAnsi="Times New Roman"/>
          <w:bCs/>
          <w:sz w:val="28"/>
          <w:szCs w:val="28"/>
        </w:rPr>
        <w:t>илось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72D51">
        <w:rPr>
          <w:rFonts w:ascii="Times New Roman" w:eastAsiaTheme="minorHAnsi" w:hAnsi="Times New Roman"/>
          <w:bCs/>
          <w:sz w:val="28"/>
          <w:szCs w:val="28"/>
        </w:rPr>
        <w:t>в 9 раз.</w:t>
      </w:r>
      <w:r w:rsidR="00E43830">
        <w:rPr>
          <w:rFonts w:ascii="Times New Roman" w:eastAsiaTheme="minorHAnsi" w:hAnsi="Times New Roman"/>
          <w:bCs/>
          <w:sz w:val="28"/>
          <w:szCs w:val="28"/>
        </w:rPr>
        <w:t xml:space="preserve"> Доля электрон</w:t>
      </w:r>
      <w:r w:rsidR="005A3CC5">
        <w:rPr>
          <w:rFonts w:ascii="Times New Roman" w:eastAsiaTheme="minorHAnsi" w:hAnsi="Times New Roman"/>
          <w:bCs/>
          <w:sz w:val="28"/>
          <w:szCs w:val="28"/>
        </w:rPr>
        <w:t>ной ипотеки возросла в 2,2 раза, д</w:t>
      </w:r>
      <w:r w:rsidR="00E43830">
        <w:rPr>
          <w:rFonts w:ascii="Times New Roman" w:eastAsiaTheme="minorHAnsi" w:hAnsi="Times New Roman"/>
          <w:bCs/>
          <w:sz w:val="28"/>
          <w:szCs w:val="28"/>
        </w:rPr>
        <w:t xml:space="preserve">оля </w:t>
      </w:r>
      <w:r w:rsidR="005A3CC5">
        <w:rPr>
          <w:rFonts w:ascii="Times New Roman" w:eastAsiaTheme="minorHAnsi" w:hAnsi="Times New Roman"/>
          <w:bCs/>
          <w:sz w:val="28"/>
          <w:szCs w:val="28"/>
        </w:rPr>
        <w:t>договоров долевого участия, поданных в электронном виде, -</w:t>
      </w:r>
      <w:r w:rsidR="00E43830">
        <w:rPr>
          <w:rFonts w:ascii="Times New Roman" w:eastAsiaTheme="minorHAnsi" w:hAnsi="Times New Roman"/>
          <w:bCs/>
          <w:sz w:val="28"/>
          <w:szCs w:val="28"/>
        </w:rPr>
        <w:t xml:space="preserve"> в 1,5 раза. «Сегодня 94,2% электронных документов регистрируется за 24 часа в рамках </w:t>
      </w:r>
      <w:r w:rsidR="00D72D51">
        <w:rPr>
          <w:rFonts w:ascii="Times New Roman" w:eastAsiaTheme="minorHAnsi" w:hAnsi="Times New Roman"/>
          <w:bCs/>
          <w:sz w:val="28"/>
          <w:szCs w:val="28"/>
        </w:rPr>
        <w:t>реализуемого Росреестром проекта «Ипотека за 24 часа». М</w:t>
      </w:r>
      <w:r w:rsidR="00E43830">
        <w:rPr>
          <w:rFonts w:ascii="Times New Roman" w:eastAsiaTheme="minorHAnsi" w:hAnsi="Times New Roman"/>
          <w:bCs/>
          <w:sz w:val="28"/>
          <w:szCs w:val="28"/>
        </w:rPr>
        <w:t xml:space="preserve">ы распространили это не только на ипотеку, а на все </w:t>
      </w:r>
      <w:r w:rsidR="00D72D51">
        <w:rPr>
          <w:rFonts w:ascii="Times New Roman" w:eastAsiaTheme="minorHAnsi" w:hAnsi="Times New Roman"/>
          <w:bCs/>
          <w:sz w:val="28"/>
          <w:szCs w:val="28"/>
        </w:rPr>
        <w:t xml:space="preserve">качественно подготовленные </w:t>
      </w:r>
      <w:r w:rsidR="00E43830">
        <w:rPr>
          <w:rFonts w:ascii="Times New Roman" w:eastAsiaTheme="minorHAnsi" w:hAnsi="Times New Roman"/>
          <w:bCs/>
          <w:sz w:val="28"/>
          <w:szCs w:val="28"/>
        </w:rPr>
        <w:t xml:space="preserve">документы, поступающие в электронном виде», - сообщил </w:t>
      </w:r>
      <w:r w:rsidR="00D72D51">
        <w:rPr>
          <w:rFonts w:ascii="Times New Roman" w:eastAsiaTheme="minorHAnsi" w:hAnsi="Times New Roman"/>
          <w:bCs/>
          <w:sz w:val="28"/>
          <w:szCs w:val="28"/>
        </w:rPr>
        <w:t>Владимир Кораблёв</w:t>
      </w:r>
      <w:r w:rsidR="00E43830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BB55D3" w:rsidRDefault="00BB55D3" w:rsidP="00E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5A3CC5" w:rsidRPr="00E65A6D" w:rsidRDefault="00BB55D3" w:rsidP="00E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Артур Юрьев 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сообщил, что по </w:t>
      </w:r>
      <w:r w:rsidR="00986926">
        <w:rPr>
          <w:rFonts w:ascii="Times New Roman" w:eastAsiaTheme="minorHAnsi" w:hAnsi="Times New Roman"/>
          <w:bCs/>
          <w:sz w:val="28"/>
          <w:szCs w:val="28"/>
        </w:rPr>
        <w:t xml:space="preserve">результатам </w:t>
      </w:r>
      <w:r w:rsidR="00DA52E2">
        <w:rPr>
          <w:rFonts w:ascii="Times New Roman" w:eastAsiaTheme="minorHAnsi" w:hAnsi="Times New Roman"/>
          <w:bCs/>
          <w:sz w:val="28"/>
          <w:szCs w:val="28"/>
        </w:rPr>
        <w:t xml:space="preserve">мониторинга, </w:t>
      </w:r>
      <w:r w:rsidR="00986926">
        <w:rPr>
          <w:rFonts w:ascii="Times New Roman" w:eastAsiaTheme="minorHAnsi" w:hAnsi="Times New Roman"/>
          <w:bCs/>
          <w:sz w:val="28"/>
          <w:szCs w:val="28"/>
        </w:rPr>
        <w:t>проводимого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 Общественной палат</w:t>
      </w:r>
      <w:r w:rsidR="00986926">
        <w:rPr>
          <w:rFonts w:ascii="Times New Roman" w:eastAsiaTheme="minorHAnsi" w:hAnsi="Times New Roman"/>
          <w:bCs/>
          <w:sz w:val="28"/>
          <w:szCs w:val="28"/>
        </w:rPr>
        <w:t>ой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 Тюменской области, </w:t>
      </w:r>
      <w:r w:rsidR="00986926">
        <w:rPr>
          <w:rFonts w:ascii="Times New Roman" w:eastAsiaTheme="minorHAnsi" w:hAnsi="Times New Roman"/>
          <w:bCs/>
          <w:sz w:val="28"/>
          <w:szCs w:val="28"/>
        </w:rPr>
        <w:t>Общественный совет при Управлении Росреестра по Тюменской области</w:t>
      </w:r>
      <w:r w:rsidR="00624CB8">
        <w:rPr>
          <w:rFonts w:ascii="Times New Roman" w:eastAsiaTheme="minorHAnsi" w:hAnsi="Times New Roman"/>
          <w:bCs/>
          <w:sz w:val="28"/>
          <w:szCs w:val="28"/>
        </w:rPr>
        <w:t xml:space="preserve"> имеет положительные оценки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, являясь </w:t>
      </w:r>
      <w:r w:rsidR="003A3E5B">
        <w:rPr>
          <w:rFonts w:ascii="Times New Roman" w:eastAsiaTheme="minorHAnsi" w:hAnsi="Times New Roman"/>
          <w:bCs/>
          <w:sz w:val="28"/>
          <w:szCs w:val="28"/>
        </w:rPr>
        <w:t>площадкой для диалога органов власти и профессиональных сообществ</w:t>
      </w:r>
      <w:r w:rsidR="00624CB8">
        <w:rPr>
          <w:rFonts w:ascii="Times New Roman" w:eastAsiaTheme="minorHAnsi" w:hAnsi="Times New Roman"/>
          <w:bCs/>
          <w:sz w:val="28"/>
          <w:szCs w:val="28"/>
        </w:rPr>
        <w:t>, действенным органом общественного контроля</w:t>
      </w:r>
      <w:r w:rsidR="003A3E5B">
        <w:rPr>
          <w:rFonts w:ascii="Times New Roman" w:eastAsiaTheme="minorHAnsi" w:hAnsi="Times New Roman"/>
          <w:bCs/>
          <w:sz w:val="28"/>
          <w:szCs w:val="28"/>
        </w:rPr>
        <w:t>. Отметил заинтересованность и нацеленность на результат.</w:t>
      </w:r>
      <w:r w:rsidR="00C3470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A3CC5">
        <w:rPr>
          <w:rFonts w:ascii="Times New Roman" w:eastAsiaTheme="minorHAnsi" w:hAnsi="Times New Roman"/>
          <w:bCs/>
          <w:sz w:val="28"/>
          <w:szCs w:val="28"/>
        </w:rPr>
        <w:t>Напомнил, что Управление – одн</w:t>
      </w:r>
      <w:r w:rsidR="00986926">
        <w:rPr>
          <w:rFonts w:ascii="Times New Roman" w:eastAsiaTheme="minorHAnsi" w:hAnsi="Times New Roman"/>
          <w:bCs/>
          <w:sz w:val="28"/>
          <w:szCs w:val="28"/>
        </w:rPr>
        <w:t>о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 из немногих </w:t>
      </w:r>
      <w:r w:rsidR="00986926">
        <w:rPr>
          <w:rFonts w:ascii="Times New Roman" w:eastAsiaTheme="minorHAnsi" w:hAnsi="Times New Roman"/>
          <w:bCs/>
          <w:sz w:val="28"/>
          <w:szCs w:val="28"/>
        </w:rPr>
        <w:t>органов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, которые </w:t>
      </w:r>
      <w:r w:rsidR="006B6C23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986926">
        <w:rPr>
          <w:rFonts w:ascii="Times New Roman" w:eastAsiaTheme="minorHAnsi" w:hAnsi="Times New Roman"/>
          <w:bCs/>
          <w:sz w:val="28"/>
          <w:szCs w:val="28"/>
        </w:rPr>
        <w:t xml:space="preserve">2021 году вышли </w:t>
      </w:r>
      <w:r w:rsidR="005A3CC5">
        <w:rPr>
          <w:rFonts w:ascii="Times New Roman" w:eastAsiaTheme="minorHAnsi" w:hAnsi="Times New Roman"/>
          <w:bCs/>
          <w:sz w:val="28"/>
          <w:szCs w:val="28"/>
        </w:rPr>
        <w:t>с инициативой создания Общественного совета</w:t>
      </w:r>
      <w:r w:rsidR="003A3E5B">
        <w:rPr>
          <w:rFonts w:ascii="Times New Roman" w:eastAsiaTheme="minorHAnsi" w:hAnsi="Times New Roman"/>
          <w:bCs/>
          <w:sz w:val="28"/>
          <w:szCs w:val="28"/>
        </w:rPr>
        <w:t>,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r w:rsidR="00986926">
        <w:rPr>
          <w:rFonts w:ascii="Times New Roman" w:eastAsiaTheme="minorHAnsi" w:hAnsi="Times New Roman"/>
          <w:bCs/>
          <w:sz w:val="28"/>
          <w:szCs w:val="28"/>
        </w:rPr>
        <w:t>представляет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 собой образцовый </w:t>
      </w:r>
      <w:r w:rsidR="003A3E5B">
        <w:rPr>
          <w:rFonts w:ascii="Times New Roman" w:eastAsiaTheme="minorHAnsi" w:hAnsi="Times New Roman"/>
          <w:bCs/>
          <w:sz w:val="28"/>
          <w:szCs w:val="28"/>
        </w:rPr>
        <w:t>вариант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A3E5B">
        <w:rPr>
          <w:rFonts w:ascii="Times New Roman" w:eastAsiaTheme="minorHAnsi" w:hAnsi="Times New Roman"/>
          <w:bCs/>
          <w:sz w:val="28"/>
          <w:szCs w:val="28"/>
        </w:rPr>
        <w:t>взаимодействия</w:t>
      </w:r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 с </w:t>
      </w:r>
      <w:proofErr w:type="spellStart"/>
      <w:r w:rsidR="005A3CC5">
        <w:rPr>
          <w:rFonts w:ascii="Times New Roman" w:eastAsiaTheme="minorHAnsi" w:hAnsi="Times New Roman"/>
          <w:bCs/>
          <w:sz w:val="28"/>
          <w:szCs w:val="28"/>
        </w:rPr>
        <w:t>профсообществами</w:t>
      </w:r>
      <w:proofErr w:type="spellEnd"/>
      <w:r w:rsidR="005A3CC5">
        <w:rPr>
          <w:rFonts w:ascii="Times New Roman" w:eastAsiaTheme="minorHAnsi" w:hAnsi="Times New Roman"/>
          <w:bCs/>
          <w:sz w:val="28"/>
          <w:szCs w:val="28"/>
        </w:rPr>
        <w:t xml:space="preserve">. «Уверен, что такая динамика не только </w:t>
      </w:r>
      <w:r w:rsidR="005A3CC5" w:rsidRPr="00E65A6D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сохранится, но и продолжится, что позволит </w:t>
      </w:r>
      <w:r w:rsidR="00C34705" w:rsidRPr="00E65A6D">
        <w:rPr>
          <w:rFonts w:ascii="Times New Roman" w:eastAsiaTheme="minorHAnsi" w:hAnsi="Times New Roman"/>
          <w:bCs/>
          <w:sz w:val="28"/>
          <w:szCs w:val="28"/>
        </w:rPr>
        <w:t xml:space="preserve">Совету Управления </w:t>
      </w:r>
      <w:r w:rsidR="005A3CC5" w:rsidRPr="00E65A6D">
        <w:rPr>
          <w:rFonts w:ascii="Times New Roman" w:eastAsiaTheme="minorHAnsi" w:hAnsi="Times New Roman"/>
          <w:bCs/>
          <w:sz w:val="28"/>
          <w:szCs w:val="28"/>
        </w:rPr>
        <w:t xml:space="preserve">и дальше оставаться на лидирующих позициях», </w:t>
      </w:r>
      <w:r w:rsidR="00624CB8" w:rsidRPr="00E65A6D">
        <w:rPr>
          <w:rFonts w:ascii="Times New Roman" w:eastAsiaTheme="minorHAnsi" w:hAnsi="Times New Roman"/>
          <w:bCs/>
          <w:sz w:val="28"/>
          <w:szCs w:val="28"/>
        </w:rPr>
        <w:t>–</w:t>
      </w:r>
      <w:r w:rsidR="005A3CC5" w:rsidRPr="00E65A6D">
        <w:rPr>
          <w:rFonts w:ascii="Times New Roman" w:eastAsiaTheme="minorHAnsi" w:hAnsi="Times New Roman"/>
          <w:bCs/>
          <w:sz w:val="28"/>
          <w:szCs w:val="28"/>
        </w:rPr>
        <w:t xml:space="preserve"> заключил он.</w:t>
      </w:r>
    </w:p>
    <w:p w:rsidR="00C34705" w:rsidRPr="00E65A6D" w:rsidRDefault="00C34705" w:rsidP="00E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A3E5B" w:rsidRPr="00E65A6D" w:rsidRDefault="00B076E2" w:rsidP="003A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65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ходе заседания избран председатель Общественного совета. По единогласному решению членов Совета им стал региональный представитель Ассоциации «Союз кадастровых инженеров» на территории Тюменской области Кирилл Колосов.</w:t>
      </w:r>
      <w:r w:rsidRPr="00E65A6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65A6D" w:rsidRPr="00E65A6D">
        <w:rPr>
          <w:rFonts w:ascii="Times New Roman" w:eastAsiaTheme="minorHAnsi" w:hAnsi="Times New Roman"/>
          <w:bCs/>
          <w:sz w:val="28"/>
          <w:szCs w:val="28"/>
        </w:rPr>
        <w:t>З</w:t>
      </w:r>
      <w:r w:rsidR="003A3E5B" w:rsidRPr="00E65A6D">
        <w:rPr>
          <w:rFonts w:ascii="Times New Roman" w:eastAsiaTheme="minorHAnsi" w:hAnsi="Times New Roman"/>
          <w:bCs/>
          <w:sz w:val="28"/>
          <w:szCs w:val="28"/>
        </w:rPr>
        <w:t>аместител</w:t>
      </w:r>
      <w:r w:rsidR="00E65A6D" w:rsidRPr="00E65A6D">
        <w:rPr>
          <w:rFonts w:ascii="Times New Roman" w:eastAsiaTheme="minorHAnsi" w:hAnsi="Times New Roman"/>
          <w:bCs/>
          <w:sz w:val="28"/>
          <w:szCs w:val="28"/>
        </w:rPr>
        <w:t>ями</w:t>
      </w:r>
      <w:r w:rsidR="00C34705" w:rsidRPr="00E65A6D">
        <w:rPr>
          <w:rFonts w:ascii="Times New Roman" w:eastAsiaTheme="minorHAnsi" w:hAnsi="Times New Roman"/>
          <w:bCs/>
          <w:sz w:val="28"/>
          <w:szCs w:val="28"/>
        </w:rPr>
        <w:t xml:space="preserve"> председател</w:t>
      </w:r>
      <w:r w:rsidR="00E65A6D" w:rsidRPr="00E65A6D">
        <w:rPr>
          <w:rFonts w:ascii="Times New Roman" w:eastAsiaTheme="minorHAnsi" w:hAnsi="Times New Roman"/>
          <w:bCs/>
          <w:sz w:val="28"/>
          <w:szCs w:val="28"/>
        </w:rPr>
        <w:t>и избраны</w:t>
      </w:r>
      <w:r w:rsidR="00C34705" w:rsidRPr="00E65A6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A3E5B" w:rsidRPr="00E65A6D">
        <w:rPr>
          <w:rFonts w:ascii="Times New Roman" w:eastAsiaTheme="minorHAnsi" w:hAnsi="Times New Roman"/>
          <w:bCs/>
          <w:sz w:val="28"/>
          <w:szCs w:val="28"/>
        </w:rPr>
        <w:t xml:space="preserve">Григорий Кравчук, Председатель Западно-Сибирской территориальной организации профсоюза работников природноресурсного комплекса РФ и Олег Кириллов, </w:t>
      </w:r>
      <w:r w:rsidR="00C34705" w:rsidRPr="00E65A6D">
        <w:rPr>
          <w:rFonts w:ascii="Times New Roman" w:eastAsiaTheme="minorHAnsi" w:hAnsi="Times New Roman"/>
          <w:bCs/>
          <w:sz w:val="28"/>
          <w:szCs w:val="28"/>
        </w:rPr>
        <w:t>руководитель регионального отделения по Тюменской области некоммерческого партнерства саморегулируемой организации «Региональная ассоциация оценщиков»</w:t>
      </w:r>
      <w:r w:rsidR="00E65A6D" w:rsidRPr="00E65A6D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85798" w:rsidRPr="00E65A6D" w:rsidRDefault="00485798" w:rsidP="003A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65A6D" w:rsidRDefault="00E65A6D" w:rsidP="003A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65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Участниками заседания обсужден порядок работы Совета на 2024-2027 годы. В числе приоритетных задач обозначено рассмотрение проектов общественно значимых нормативных правовых актов и иных документов, разрабатываемых Росреестром, участие в мониторинге качества оказания государственных услуг и обеспечении «прямых каналов» взаимодействия</w:t>
      </w:r>
      <w:r w:rsidR="001A02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5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профессиональным</w:t>
      </w:r>
      <w:r w:rsidRPr="00E65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предпринимательским сообществом.</w:t>
      </w:r>
    </w:p>
    <w:p w:rsidR="0096157F" w:rsidRDefault="0096157F" w:rsidP="003A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57F" w:rsidRPr="0096157F" w:rsidRDefault="0096157F" w:rsidP="003A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57F" w:rsidRPr="0096157F" w:rsidRDefault="0096157F" w:rsidP="0096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2BC004F" wp14:editId="7BDE6654">
            <wp:extent cx="6152515" cy="35687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705" w:rsidRDefault="00C34705" w:rsidP="006B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</w:p>
    <w:p w:rsidR="0096157F" w:rsidRDefault="0096157F" w:rsidP="006B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</w:p>
    <w:p w:rsidR="0096157F" w:rsidRDefault="0096157F" w:rsidP="006B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</w:p>
    <w:p w:rsidR="0096157F" w:rsidRPr="0096157F" w:rsidRDefault="0096157F" w:rsidP="006B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</w:p>
    <w:p w:rsidR="00A8204B" w:rsidRPr="00F0178D" w:rsidRDefault="00A8204B" w:rsidP="00EF22E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/>
          <w:bCs/>
          <w:sz w:val="18"/>
          <w:szCs w:val="18"/>
        </w:rPr>
      </w:pPr>
    </w:p>
    <w:p w:rsidR="000B464D" w:rsidRPr="0096157F" w:rsidRDefault="000B464D" w:rsidP="000B464D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A95FFA"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96157F" w:rsidRDefault="0096157F" w:rsidP="000B464D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</w:p>
    <w:p w:rsidR="0096157F" w:rsidRPr="005E3830" w:rsidRDefault="0096157F" w:rsidP="0096157F">
      <w:pPr>
        <w:pStyle w:val="a5"/>
        <w:rPr>
          <w:color w:val="595959" w:themeColor="text1" w:themeTint="A6"/>
        </w:rPr>
      </w:pPr>
      <w:r w:rsidRPr="005E3830">
        <w:rPr>
          <w:color w:val="595959" w:themeColor="text1" w:themeTint="A6"/>
        </w:rPr>
        <w:t>г. Тюмень, ул. Луначарского, д. 42, тел: (3452) 43-12-49</w:t>
      </w:r>
    </w:p>
    <w:p w:rsidR="0096157F" w:rsidRPr="005E3830" w:rsidRDefault="0096157F" w:rsidP="0096157F">
      <w:pPr>
        <w:pStyle w:val="a5"/>
        <w:rPr>
          <w:color w:val="595959" w:themeColor="text1" w:themeTint="A6"/>
          <w:lang w:val="en-US"/>
        </w:rPr>
      </w:pPr>
      <w:proofErr w:type="gramStart"/>
      <w:r w:rsidRPr="005E3830">
        <w:rPr>
          <w:color w:val="595959" w:themeColor="text1" w:themeTint="A6"/>
          <w:lang w:val="en-US"/>
        </w:rPr>
        <w:t>e-mail</w:t>
      </w:r>
      <w:proofErr w:type="gramEnd"/>
      <w:r w:rsidRPr="005E3830">
        <w:rPr>
          <w:color w:val="595959" w:themeColor="text1" w:themeTint="A6"/>
          <w:lang w:val="en-US"/>
        </w:rPr>
        <w:t xml:space="preserve">: </w:t>
      </w:r>
      <w:hyperlink r:id="rId11" w:history="1">
        <w:r w:rsidRPr="005E3830">
          <w:rPr>
            <w:rStyle w:val="a7"/>
            <w:color w:val="595959" w:themeColor="text1" w:themeTint="A6"/>
            <w:lang w:val="en-US"/>
          </w:rPr>
          <w:t>reestr72@yandex.ru</w:t>
        </w:r>
      </w:hyperlink>
      <w:r w:rsidRPr="005E3830">
        <w:rPr>
          <w:color w:val="595959" w:themeColor="text1" w:themeTint="A6"/>
          <w:lang w:val="en-US"/>
        </w:rPr>
        <w:t xml:space="preserve">, </w:t>
      </w:r>
      <w:hyperlink r:id="rId12" w:history="1">
        <w:r w:rsidRPr="005E3830">
          <w:rPr>
            <w:rStyle w:val="a7"/>
            <w:color w:val="595959" w:themeColor="text1" w:themeTint="A6"/>
            <w:lang w:val="en-US"/>
          </w:rPr>
          <w:t>https://rosreestr.gov.ru</w:t>
        </w:r>
      </w:hyperlink>
      <w:bookmarkStart w:id="0" w:name="_GoBack"/>
      <w:bookmarkEnd w:id="0"/>
    </w:p>
    <w:sectPr w:rsidR="0096157F" w:rsidRPr="005E3830" w:rsidSect="0096157F"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7C" w:rsidRDefault="006F1A7C" w:rsidP="00F06EA9">
      <w:pPr>
        <w:spacing w:after="0" w:line="240" w:lineRule="auto"/>
      </w:pPr>
      <w:r>
        <w:separator/>
      </w:r>
    </w:p>
  </w:endnote>
  <w:endnote w:type="continuationSeparator" w:id="0">
    <w:p w:rsidR="006F1A7C" w:rsidRDefault="006F1A7C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7C" w:rsidRDefault="006F1A7C" w:rsidP="00F06EA9">
      <w:pPr>
        <w:spacing w:after="0" w:line="240" w:lineRule="auto"/>
      </w:pPr>
      <w:r>
        <w:separator/>
      </w:r>
    </w:p>
  </w:footnote>
  <w:footnote w:type="continuationSeparator" w:id="0">
    <w:p w:rsidR="006F1A7C" w:rsidRDefault="006F1A7C" w:rsidP="00F06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34"/>
    <w:rsid w:val="00001FDF"/>
    <w:rsid w:val="00003430"/>
    <w:rsid w:val="00005E59"/>
    <w:rsid w:val="00020959"/>
    <w:rsid w:val="00026C58"/>
    <w:rsid w:val="000374AD"/>
    <w:rsid w:val="00044629"/>
    <w:rsid w:val="00061DA6"/>
    <w:rsid w:val="000658CA"/>
    <w:rsid w:val="00080794"/>
    <w:rsid w:val="00082FF6"/>
    <w:rsid w:val="000919AB"/>
    <w:rsid w:val="0009332C"/>
    <w:rsid w:val="000A4233"/>
    <w:rsid w:val="000A4CA2"/>
    <w:rsid w:val="000B464D"/>
    <w:rsid w:val="000B4E7A"/>
    <w:rsid w:val="000C7AE0"/>
    <w:rsid w:val="000C7CB3"/>
    <w:rsid w:val="000D3656"/>
    <w:rsid w:val="000D681C"/>
    <w:rsid w:val="000E2560"/>
    <w:rsid w:val="000E6043"/>
    <w:rsid w:val="000F1E6E"/>
    <w:rsid w:val="000F5AB1"/>
    <w:rsid w:val="00103C75"/>
    <w:rsid w:val="00110701"/>
    <w:rsid w:val="0011523F"/>
    <w:rsid w:val="00115A0F"/>
    <w:rsid w:val="00121270"/>
    <w:rsid w:val="00122BE9"/>
    <w:rsid w:val="001260EB"/>
    <w:rsid w:val="00132EF5"/>
    <w:rsid w:val="001362E5"/>
    <w:rsid w:val="00141B9D"/>
    <w:rsid w:val="00143D45"/>
    <w:rsid w:val="00146CA8"/>
    <w:rsid w:val="00147605"/>
    <w:rsid w:val="00153326"/>
    <w:rsid w:val="0015443C"/>
    <w:rsid w:val="001548C5"/>
    <w:rsid w:val="00163C73"/>
    <w:rsid w:val="001665A3"/>
    <w:rsid w:val="001677C1"/>
    <w:rsid w:val="00172DA7"/>
    <w:rsid w:val="001765BB"/>
    <w:rsid w:val="0017795F"/>
    <w:rsid w:val="00181D37"/>
    <w:rsid w:val="00182712"/>
    <w:rsid w:val="00184413"/>
    <w:rsid w:val="0018456A"/>
    <w:rsid w:val="001A02B4"/>
    <w:rsid w:val="001A13E0"/>
    <w:rsid w:val="001A300E"/>
    <w:rsid w:val="001B1F19"/>
    <w:rsid w:val="001B33FF"/>
    <w:rsid w:val="001C1430"/>
    <w:rsid w:val="001C75A3"/>
    <w:rsid w:val="001C79B0"/>
    <w:rsid w:val="001D1121"/>
    <w:rsid w:val="001D50D5"/>
    <w:rsid w:val="001E2D49"/>
    <w:rsid w:val="001E2FDC"/>
    <w:rsid w:val="001F29FE"/>
    <w:rsid w:val="001F2B42"/>
    <w:rsid w:val="00200F27"/>
    <w:rsid w:val="00203F52"/>
    <w:rsid w:val="0021030E"/>
    <w:rsid w:val="002203E8"/>
    <w:rsid w:val="00221F58"/>
    <w:rsid w:val="00225C91"/>
    <w:rsid w:val="002301AC"/>
    <w:rsid w:val="00236223"/>
    <w:rsid w:val="00236C13"/>
    <w:rsid w:val="002539B6"/>
    <w:rsid w:val="002550A1"/>
    <w:rsid w:val="00256434"/>
    <w:rsid w:val="00256DCE"/>
    <w:rsid w:val="00261047"/>
    <w:rsid w:val="00266FB8"/>
    <w:rsid w:val="002706DD"/>
    <w:rsid w:val="0027253F"/>
    <w:rsid w:val="002815C2"/>
    <w:rsid w:val="002825A5"/>
    <w:rsid w:val="0028613B"/>
    <w:rsid w:val="00287448"/>
    <w:rsid w:val="0029047A"/>
    <w:rsid w:val="00290D45"/>
    <w:rsid w:val="00292463"/>
    <w:rsid w:val="002939CB"/>
    <w:rsid w:val="00294B1A"/>
    <w:rsid w:val="002953AC"/>
    <w:rsid w:val="002A36AD"/>
    <w:rsid w:val="002A4D39"/>
    <w:rsid w:val="002B6DEA"/>
    <w:rsid w:val="002C05FC"/>
    <w:rsid w:val="002C2C5B"/>
    <w:rsid w:val="002D087B"/>
    <w:rsid w:val="002D0AF4"/>
    <w:rsid w:val="002D175F"/>
    <w:rsid w:val="002D444A"/>
    <w:rsid w:val="002E1303"/>
    <w:rsid w:val="002E7F47"/>
    <w:rsid w:val="002F7B2E"/>
    <w:rsid w:val="00300D8E"/>
    <w:rsid w:val="00304C15"/>
    <w:rsid w:val="0031309B"/>
    <w:rsid w:val="00313D33"/>
    <w:rsid w:val="0031635D"/>
    <w:rsid w:val="003200A8"/>
    <w:rsid w:val="00332372"/>
    <w:rsid w:val="00335EED"/>
    <w:rsid w:val="0034112A"/>
    <w:rsid w:val="00341F68"/>
    <w:rsid w:val="00347900"/>
    <w:rsid w:val="003537E3"/>
    <w:rsid w:val="003562E3"/>
    <w:rsid w:val="003564F2"/>
    <w:rsid w:val="00357984"/>
    <w:rsid w:val="00361464"/>
    <w:rsid w:val="00362DFA"/>
    <w:rsid w:val="003679F9"/>
    <w:rsid w:val="003700D5"/>
    <w:rsid w:val="00372459"/>
    <w:rsid w:val="0037297A"/>
    <w:rsid w:val="00372BE5"/>
    <w:rsid w:val="0037623D"/>
    <w:rsid w:val="003763B9"/>
    <w:rsid w:val="0038081E"/>
    <w:rsid w:val="00382560"/>
    <w:rsid w:val="00386F44"/>
    <w:rsid w:val="0038737C"/>
    <w:rsid w:val="0039117A"/>
    <w:rsid w:val="00392C56"/>
    <w:rsid w:val="003A278A"/>
    <w:rsid w:val="003A3495"/>
    <w:rsid w:val="003A3E5B"/>
    <w:rsid w:val="003A6FE0"/>
    <w:rsid w:val="003B0122"/>
    <w:rsid w:val="003B278D"/>
    <w:rsid w:val="003B300A"/>
    <w:rsid w:val="003B4B71"/>
    <w:rsid w:val="003B7F9A"/>
    <w:rsid w:val="003C05D7"/>
    <w:rsid w:val="003C1AE1"/>
    <w:rsid w:val="003C1BD9"/>
    <w:rsid w:val="003C3FB6"/>
    <w:rsid w:val="003C72B3"/>
    <w:rsid w:val="003E5AF5"/>
    <w:rsid w:val="003F29DB"/>
    <w:rsid w:val="003F56D5"/>
    <w:rsid w:val="004025CA"/>
    <w:rsid w:val="004116E1"/>
    <w:rsid w:val="00413E66"/>
    <w:rsid w:val="00414958"/>
    <w:rsid w:val="00416BE8"/>
    <w:rsid w:val="00416FA0"/>
    <w:rsid w:val="004212B2"/>
    <w:rsid w:val="00427EDB"/>
    <w:rsid w:val="00433703"/>
    <w:rsid w:val="0043605A"/>
    <w:rsid w:val="004473F1"/>
    <w:rsid w:val="00451ED9"/>
    <w:rsid w:val="00461275"/>
    <w:rsid w:val="004661C8"/>
    <w:rsid w:val="004678E9"/>
    <w:rsid w:val="00470678"/>
    <w:rsid w:val="00472841"/>
    <w:rsid w:val="0048470B"/>
    <w:rsid w:val="00485384"/>
    <w:rsid w:val="00485798"/>
    <w:rsid w:val="00485AA7"/>
    <w:rsid w:val="00494F73"/>
    <w:rsid w:val="004A2001"/>
    <w:rsid w:val="004A2AA9"/>
    <w:rsid w:val="004A3578"/>
    <w:rsid w:val="004B143E"/>
    <w:rsid w:val="004B2B9C"/>
    <w:rsid w:val="004B3ED0"/>
    <w:rsid w:val="004B5A50"/>
    <w:rsid w:val="004C7F49"/>
    <w:rsid w:val="004E0CD7"/>
    <w:rsid w:val="004E6BD6"/>
    <w:rsid w:val="00505682"/>
    <w:rsid w:val="005159B7"/>
    <w:rsid w:val="00521BD8"/>
    <w:rsid w:val="005266AE"/>
    <w:rsid w:val="00530A8C"/>
    <w:rsid w:val="00531F67"/>
    <w:rsid w:val="005331B3"/>
    <w:rsid w:val="0053555C"/>
    <w:rsid w:val="00536321"/>
    <w:rsid w:val="00536E67"/>
    <w:rsid w:val="0054186C"/>
    <w:rsid w:val="00553C19"/>
    <w:rsid w:val="005570B3"/>
    <w:rsid w:val="00563ED1"/>
    <w:rsid w:val="00575306"/>
    <w:rsid w:val="00582600"/>
    <w:rsid w:val="00584AB1"/>
    <w:rsid w:val="00585083"/>
    <w:rsid w:val="00585D09"/>
    <w:rsid w:val="00586D95"/>
    <w:rsid w:val="00587CCD"/>
    <w:rsid w:val="00590A4D"/>
    <w:rsid w:val="0059578C"/>
    <w:rsid w:val="00596264"/>
    <w:rsid w:val="00597990"/>
    <w:rsid w:val="005A2050"/>
    <w:rsid w:val="005A3CC5"/>
    <w:rsid w:val="005A6035"/>
    <w:rsid w:val="005A75CE"/>
    <w:rsid w:val="005B336D"/>
    <w:rsid w:val="005C7C98"/>
    <w:rsid w:val="005D0D4B"/>
    <w:rsid w:val="005E1B19"/>
    <w:rsid w:val="005E2DE1"/>
    <w:rsid w:val="005E3830"/>
    <w:rsid w:val="005E40CF"/>
    <w:rsid w:val="005E47C2"/>
    <w:rsid w:val="005E6330"/>
    <w:rsid w:val="005F0816"/>
    <w:rsid w:val="005F4D72"/>
    <w:rsid w:val="005F5100"/>
    <w:rsid w:val="005F7A24"/>
    <w:rsid w:val="00600A90"/>
    <w:rsid w:val="00620EEF"/>
    <w:rsid w:val="0062145D"/>
    <w:rsid w:val="0062207F"/>
    <w:rsid w:val="00624CB8"/>
    <w:rsid w:val="00627754"/>
    <w:rsid w:val="0064165B"/>
    <w:rsid w:val="00645FCA"/>
    <w:rsid w:val="00654F0B"/>
    <w:rsid w:val="00666435"/>
    <w:rsid w:val="00674C09"/>
    <w:rsid w:val="006820FE"/>
    <w:rsid w:val="006870E4"/>
    <w:rsid w:val="00691D1E"/>
    <w:rsid w:val="006A2BCD"/>
    <w:rsid w:val="006A4710"/>
    <w:rsid w:val="006B630E"/>
    <w:rsid w:val="006B6C23"/>
    <w:rsid w:val="006B70A5"/>
    <w:rsid w:val="006B78F6"/>
    <w:rsid w:val="006C5970"/>
    <w:rsid w:val="006C626F"/>
    <w:rsid w:val="006D00BD"/>
    <w:rsid w:val="006D1DD2"/>
    <w:rsid w:val="006D2C93"/>
    <w:rsid w:val="006D34E0"/>
    <w:rsid w:val="006D774C"/>
    <w:rsid w:val="006E0161"/>
    <w:rsid w:val="006E15E6"/>
    <w:rsid w:val="006E546F"/>
    <w:rsid w:val="006E7E52"/>
    <w:rsid w:val="006F07A7"/>
    <w:rsid w:val="006F1A7C"/>
    <w:rsid w:val="006F23FC"/>
    <w:rsid w:val="006F6B3B"/>
    <w:rsid w:val="00704A21"/>
    <w:rsid w:val="00715C33"/>
    <w:rsid w:val="007210BB"/>
    <w:rsid w:val="00723FE6"/>
    <w:rsid w:val="00724A57"/>
    <w:rsid w:val="00732BFB"/>
    <w:rsid w:val="007338D1"/>
    <w:rsid w:val="00733C88"/>
    <w:rsid w:val="00737F07"/>
    <w:rsid w:val="00740963"/>
    <w:rsid w:val="00740CEF"/>
    <w:rsid w:val="00742F6C"/>
    <w:rsid w:val="007447E3"/>
    <w:rsid w:val="00752369"/>
    <w:rsid w:val="00760515"/>
    <w:rsid w:val="00770953"/>
    <w:rsid w:val="00771991"/>
    <w:rsid w:val="00787CA5"/>
    <w:rsid w:val="00791A78"/>
    <w:rsid w:val="00792EDA"/>
    <w:rsid w:val="00797E99"/>
    <w:rsid w:val="007A2665"/>
    <w:rsid w:val="007A7B7F"/>
    <w:rsid w:val="007B0046"/>
    <w:rsid w:val="007B42F2"/>
    <w:rsid w:val="007C00E3"/>
    <w:rsid w:val="007C1A34"/>
    <w:rsid w:val="007C710D"/>
    <w:rsid w:val="007D1190"/>
    <w:rsid w:val="007D2F3D"/>
    <w:rsid w:val="007E1EB7"/>
    <w:rsid w:val="007E6740"/>
    <w:rsid w:val="007F1A5A"/>
    <w:rsid w:val="007F200E"/>
    <w:rsid w:val="007F2D05"/>
    <w:rsid w:val="00814501"/>
    <w:rsid w:val="0082073B"/>
    <w:rsid w:val="00823535"/>
    <w:rsid w:val="00827D8C"/>
    <w:rsid w:val="008302FD"/>
    <w:rsid w:val="00837107"/>
    <w:rsid w:val="00837FD6"/>
    <w:rsid w:val="008452B7"/>
    <w:rsid w:val="0085326F"/>
    <w:rsid w:val="00860462"/>
    <w:rsid w:val="00861894"/>
    <w:rsid w:val="0086409A"/>
    <w:rsid w:val="00864C40"/>
    <w:rsid w:val="00870384"/>
    <w:rsid w:val="00872AA8"/>
    <w:rsid w:val="008736CD"/>
    <w:rsid w:val="00876BBE"/>
    <w:rsid w:val="00876C99"/>
    <w:rsid w:val="008922B6"/>
    <w:rsid w:val="00892A49"/>
    <w:rsid w:val="008A6270"/>
    <w:rsid w:val="008B4550"/>
    <w:rsid w:val="008B704D"/>
    <w:rsid w:val="008C2B5F"/>
    <w:rsid w:val="008C40D7"/>
    <w:rsid w:val="008D1078"/>
    <w:rsid w:val="008D3458"/>
    <w:rsid w:val="008D3BED"/>
    <w:rsid w:val="008D3E19"/>
    <w:rsid w:val="008D3F3E"/>
    <w:rsid w:val="008D5C94"/>
    <w:rsid w:val="008E0F89"/>
    <w:rsid w:val="008E4756"/>
    <w:rsid w:val="008E48C3"/>
    <w:rsid w:val="008E5283"/>
    <w:rsid w:val="008E748E"/>
    <w:rsid w:val="008E7E9A"/>
    <w:rsid w:val="008F452E"/>
    <w:rsid w:val="008F4AA0"/>
    <w:rsid w:val="008F5ECE"/>
    <w:rsid w:val="009015A3"/>
    <w:rsid w:val="009069F3"/>
    <w:rsid w:val="00920714"/>
    <w:rsid w:val="00923177"/>
    <w:rsid w:val="009331F9"/>
    <w:rsid w:val="009349D3"/>
    <w:rsid w:val="00935148"/>
    <w:rsid w:val="00935370"/>
    <w:rsid w:val="00942522"/>
    <w:rsid w:val="009454C6"/>
    <w:rsid w:val="00945CAC"/>
    <w:rsid w:val="0095251A"/>
    <w:rsid w:val="009532A0"/>
    <w:rsid w:val="00954C81"/>
    <w:rsid w:val="00956FB9"/>
    <w:rsid w:val="0096157F"/>
    <w:rsid w:val="00963F24"/>
    <w:rsid w:val="0097013B"/>
    <w:rsid w:val="00970610"/>
    <w:rsid w:val="009718E0"/>
    <w:rsid w:val="00972B17"/>
    <w:rsid w:val="00982C79"/>
    <w:rsid w:val="00986926"/>
    <w:rsid w:val="009926C9"/>
    <w:rsid w:val="00992F32"/>
    <w:rsid w:val="00994CDF"/>
    <w:rsid w:val="00994DF8"/>
    <w:rsid w:val="009A25FC"/>
    <w:rsid w:val="009A2EB8"/>
    <w:rsid w:val="009A31D3"/>
    <w:rsid w:val="009A42D8"/>
    <w:rsid w:val="009A5DEC"/>
    <w:rsid w:val="009A7762"/>
    <w:rsid w:val="009B1350"/>
    <w:rsid w:val="009C0476"/>
    <w:rsid w:val="009D0803"/>
    <w:rsid w:val="009D0AF8"/>
    <w:rsid w:val="009D0EA0"/>
    <w:rsid w:val="009D2A94"/>
    <w:rsid w:val="009E22E9"/>
    <w:rsid w:val="009E30B3"/>
    <w:rsid w:val="009F3773"/>
    <w:rsid w:val="009F5674"/>
    <w:rsid w:val="009F6533"/>
    <w:rsid w:val="00A05C6B"/>
    <w:rsid w:val="00A07C5F"/>
    <w:rsid w:val="00A115C3"/>
    <w:rsid w:val="00A301D0"/>
    <w:rsid w:val="00A41813"/>
    <w:rsid w:val="00A437CB"/>
    <w:rsid w:val="00A4444D"/>
    <w:rsid w:val="00A45F7C"/>
    <w:rsid w:val="00A464FD"/>
    <w:rsid w:val="00A47934"/>
    <w:rsid w:val="00A566CE"/>
    <w:rsid w:val="00A641DF"/>
    <w:rsid w:val="00A66BBC"/>
    <w:rsid w:val="00A67180"/>
    <w:rsid w:val="00A7767F"/>
    <w:rsid w:val="00A8204B"/>
    <w:rsid w:val="00A87733"/>
    <w:rsid w:val="00A94FF6"/>
    <w:rsid w:val="00AA22CE"/>
    <w:rsid w:val="00AA2C58"/>
    <w:rsid w:val="00AB4BB1"/>
    <w:rsid w:val="00AB5E54"/>
    <w:rsid w:val="00AC059A"/>
    <w:rsid w:val="00AC6076"/>
    <w:rsid w:val="00AD6CC8"/>
    <w:rsid w:val="00AD752E"/>
    <w:rsid w:val="00AE372B"/>
    <w:rsid w:val="00AE402C"/>
    <w:rsid w:val="00AE7526"/>
    <w:rsid w:val="00AF0CFB"/>
    <w:rsid w:val="00AF39D1"/>
    <w:rsid w:val="00AF4A31"/>
    <w:rsid w:val="00B015CD"/>
    <w:rsid w:val="00B03662"/>
    <w:rsid w:val="00B045E8"/>
    <w:rsid w:val="00B0654D"/>
    <w:rsid w:val="00B076E2"/>
    <w:rsid w:val="00B10A45"/>
    <w:rsid w:val="00B1679A"/>
    <w:rsid w:val="00B244FB"/>
    <w:rsid w:val="00B421AE"/>
    <w:rsid w:val="00B4313B"/>
    <w:rsid w:val="00B45A0C"/>
    <w:rsid w:val="00B471FF"/>
    <w:rsid w:val="00B47FFB"/>
    <w:rsid w:val="00B50FC5"/>
    <w:rsid w:val="00B55BB6"/>
    <w:rsid w:val="00B56D6B"/>
    <w:rsid w:val="00B615BB"/>
    <w:rsid w:val="00B63112"/>
    <w:rsid w:val="00B633F5"/>
    <w:rsid w:val="00B7414C"/>
    <w:rsid w:val="00B755C1"/>
    <w:rsid w:val="00B76B2C"/>
    <w:rsid w:val="00B80AD9"/>
    <w:rsid w:val="00B86FB7"/>
    <w:rsid w:val="00B911ED"/>
    <w:rsid w:val="00B922D2"/>
    <w:rsid w:val="00B93A29"/>
    <w:rsid w:val="00B953FD"/>
    <w:rsid w:val="00BA00B4"/>
    <w:rsid w:val="00BA0CCB"/>
    <w:rsid w:val="00BB55D3"/>
    <w:rsid w:val="00BC0AAB"/>
    <w:rsid w:val="00BC135F"/>
    <w:rsid w:val="00BC6F54"/>
    <w:rsid w:val="00BD0C45"/>
    <w:rsid w:val="00BD206A"/>
    <w:rsid w:val="00BE4322"/>
    <w:rsid w:val="00BE4FFF"/>
    <w:rsid w:val="00BE5552"/>
    <w:rsid w:val="00BF2C80"/>
    <w:rsid w:val="00BF4BC8"/>
    <w:rsid w:val="00BF65D0"/>
    <w:rsid w:val="00C0254B"/>
    <w:rsid w:val="00C23297"/>
    <w:rsid w:val="00C25074"/>
    <w:rsid w:val="00C27A7E"/>
    <w:rsid w:val="00C3033A"/>
    <w:rsid w:val="00C31BE3"/>
    <w:rsid w:val="00C32636"/>
    <w:rsid w:val="00C34705"/>
    <w:rsid w:val="00C42E7E"/>
    <w:rsid w:val="00C46694"/>
    <w:rsid w:val="00C46B29"/>
    <w:rsid w:val="00C50959"/>
    <w:rsid w:val="00C525F4"/>
    <w:rsid w:val="00C528F4"/>
    <w:rsid w:val="00C52C0A"/>
    <w:rsid w:val="00C57FD1"/>
    <w:rsid w:val="00C61C02"/>
    <w:rsid w:val="00C6489B"/>
    <w:rsid w:val="00C67B62"/>
    <w:rsid w:val="00C71250"/>
    <w:rsid w:val="00C760E4"/>
    <w:rsid w:val="00C765A7"/>
    <w:rsid w:val="00C82144"/>
    <w:rsid w:val="00C84D6D"/>
    <w:rsid w:val="00C96BBA"/>
    <w:rsid w:val="00CA3D5E"/>
    <w:rsid w:val="00CB0A28"/>
    <w:rsid w:val="00CB43D5"/>
    <w:rsid w:val="00CC47C0"/>
    <w:rsid w:val="00CC6532"/>
    <w:rsid w:val="00CD263D"/>
    <w:rsid w:val="00CD78C7"/>
    <w:rsid w:val="00CD7E2B"/>
    <w:rsid w:val="00D0376C"/>
    <w:rsid w:val="00D048B0"/>
    <w:rsid w:val="00D14CEE"/>
    <w:rsid w:val="00D14F43"/>
    <w:rsid w:val="00D17BCB"/>
    <w:rsid w:val="00D22647"/>
    <w:rsid w:val="00D22C5A"/>
    <w:rsid w:val="00D3101B"/>
    <w:rsid w:val="00D31B10"/>
    <w:rsid w:val="00D3423B"/>
    <w:rsid w:val="00D36FFE"/>
    <w:rsid w:val="00D42780"/>
    <w:rsid w:val="00D47B5F"/>
    <w:rsid w:val="00D5255C"/>
    <w:rsid w:val="00D549CA"/>
    <w:rsid w:val="00D57900"/>
    <w:rsid w:val="00D6408D"/>
    <w:rsid w:val="00D65529"/>
    <w:rsid w:val="00D671ED"/>
    <w:rsid w:val="00D70055"/>
    <w:rsid w:val="00D7056D"/>
    <w:rsid w:val="00D72D51"/>
    <w:rsid w:val="00D85CB2"/>
    <w:rsid w:val="00DA12FE"/>
    <w:rsid w:val="00DA3D9E"/>
    <w:rsid w:val="00DA52E2"/>
    <w:rsid w:val="00DA6E93"/>
    <w:rsid w:val="00DC49FA"/>
    <w:rsid w:val="00DD088A"/>
    <w:rsid w:val="00DE41B3"/>
    <w:rsid w:val="00DE44D1"/>
    <w:rsid w:val="00DE6C3F"/>
    <w:rsid w:val="00E064F9"/>
    <w:rsid w:val="00E06504"/>
    <w:rsid w:val="00E11241"/>
    <w:rsid w:val="00E235DE"/>
    <w:rsid w:val="00E23EAF"/>
    <w:rsid w:val="00E343DA"/>
    <w:rsid w:val="00E36D55"/>
    <w:rsid w:val="00E41B16"/>
    <w:rsid w:val="00E435E6"/>
    <w:rsid w:val="00E43830"/>
    <w:rsid w:val="00E47368"/>
    <w:rsid w:val="00E555B6"/>
    <w:rsid w:val="00E557E7"/>
    <w:rsid w:val="00E65A6D"/>
    <w:rsid w:val="00E73B77"/>
    <w:rsid w:val="00E776EF"/>
    <w:rsid w:val="00E805C5"/>
    <w:rsid w:val="00E812C9"/>
    <w:rsid w:val="00E86CA6"/>
    <w:rsid w:val="00E93B60"/>
    <w:rsid w:val="00EB06E0"/>
    <w:rsid w:val="00EC4B9F"/>
    <w:rsid w:val="00EC7E93"/>
    <w:rsid w:val="00ED57B4"/>
    <w:rsid w:val="00EE0950"/>
    <w:rsid w:val="00EF047A"/>
    <w:rsid w:val="00EF0D76"/>
    <w:rsid w:val="00EF22EB"/>
    <w:rsid w:val="00EF7E55"/>
    <w:rsid w:val="00F0178D"/>
    <w:rsid w:val="00F06EA9"/>
    <w:rsid w:val="00F16B8F"/>
    <w:rsid w:val="00F20224"/>
    <w:rsid w:val="00F251CB"/>
    <w:rsid w:val="00F2520E"/>
    <w:rsid w:val="00F25551"/>
    <w:rsid w:val="00F25F43"/>
    <w:rsid w:val="00F27626"/>
    <w:rsid w:val="00F32455"/>
    <w:rsid w:val="00F343C8"/>
    <w:rsid w:val="00F41C9D"/>
    <w:rsid w:val="00F4329E"/>
    <w:rsid w:val="00F44304"/>
    <w:rsid w:val="00F452D2"/>
    <w:rsid w:val="00F4544C"/>
    <w:rsid w:val="00F46046"/>
    <w:rsid w:val="00F51107"/>
    <w:rsid w:val="00F575F3"/>
    <w:rsid w:val="00F62FA2"/>
    <w:rsid w:val="00F67380"/>
    <w:rsid w:val="00F72203"/>
    <w:rsid w:val="00F76A3E"/>
    <w:rsid w:val="00F82896"/>
    <w:rsid w:val="00F84341"/>
    <w:rsid w:val="00F920AD"/>
    <w:rsid w:val="00F93834"/>
    <w:rsid w:val="00F9607D"/>
    <w:rsid w:val="00FA2EA3"/>
    <w:rsid w:val="00FA6B12"/>
    <w:rsid w:val="00FB343A"/>
    <w:rsid w:val="00FB4A60"/>
    <w:rsid w:val="00FC0D90"/>
    <w:rsid w:val="00FC2CC3"/>
    <w:rsid w:val="00FC56A3"/>
    <w:rsid w:val="00FC5A58"/>
    <w:rsid w:val="00FC5BA7"/>
    <w:rsid w:val="00FD576F"/>
    <w:rsid w:val="00FE19E1"/>
    <w:rsid w:val="00FE5212"/>
    <w:rsid w:val="00FE5DBE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estr72@yandex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EAF2-D760-4E08-B6AA-3F7EBA79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Григорий</cp:lastModifiedBy>
  <cp:revision>2</cp:revision>
  <cp:lastPrinted>2024-07-22T06:39:00Z</cp:lastPrinted>
  <dcterms:created xsi:type="dcterms:W3CDTF">2024-12-01T15:28:00Z</dcterms:created>
  <dcterms:modified xsi:type="dcterms:W3CDTF">2024-12-01T15:28:00Z</dcterms:modified>
</cp:coreProperties>
</file>