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E4" w:rsidRDefault="005646F4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823031">
        <w:rPr>
          <w:rFonts w:ascii="Times New Roman" w:eastAsiaTheme="minorHAnsi" w:hAnsi="Times New Roman"/>
          <w:b/>
          <w:bCs/>
          <w:sz w:val="28"/>
          <w:szCs w:val="28"/>
        </w:rPr>
        <w:t>04</w:t>
      </w:r>
      <w:r w:rsidR="0086287C">
        <w:rPr>
          <w:rFonts w:ascii="Times New Roman" w:eastAsiaTheme="minorHAnsi" w:hAnsi="Times New Roman"/>
          <w:b/>
          <w:bCs/>
          <w:sz w:val="28"/>
          <w:szCs w:val="28"/>
        </w:rPr>
        <w:t>.0</w:t>
      </w:r>
      <w:r w:rsidR="00823031">
        <w:rPr>
          <w:rFonts w:ascii="Times New Roman" w:eastAsiaTheme="minorHAnsi" w:hAnsi="Times New Roman"/>
          <w:b/>
          <w:bCs/>
          <w:sz w:val="28"/>
          <w:szCs w:val="28"/>
        </w:rPr>
        <w:t>5</w:t>
      </w:r>
      <w:r w:rsidR="0086287C">
        <w:rPr>
          <w:rFonts w:ascii="Times New Roman" w:eastAsiaTheme="minorHAnsi" w:hAnsi="Times New Roman"/>
          <w:b/>
          <w:bCs/>
          <w:sz w:val="28"/>
          <w:szCs w:val="28"/>
        </w:rPr>
        <w:t>.2026</w:t>
      </w:r>
    </w:p>
    <w:p w:rsidR="003768CE" w:rsidRDefault="003768CE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86287C" w:rsidRDefault="0086287C" w:rsidP="0086287C">
      <w:pPr>
        <w:pStyle w:val="af9"/>
        <w:shd w:val="clear" w:color="auto" w:fill="FFFFFF"/>
        <w:spacing w:before="0" w:beforeAutospacing="0" w:after="0" w:afterAutospacing="0"/>
        <w:jc w:val="center"/>
        <w:textAlignment w:val="top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 тюменском регионе </w:t>
      </w:r>
      <w:r w:rsidR="00315CA0">
        <w:rPr>
          <w:b/>
          <w:sz w:val="28"/>
          <w:szCs w:val="28"/>
          <w:shd w:val="clear" w:color="auto" w:fill="FFFFFF"/>
        </w:rPr>
        <w:t>проводится работа в отношении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C01978">
        <w:rPr>
          <w:b/>
          <w:sz w:val="28"/>
          <w:szCs w:val="28"/>
          <w:shd w:val="clear" w:color="auto" w:fill="FFFFFF"/>
        </w:rPr>
        <w:t>2</w:t>
      </w:r>
      <w:r w:rsidR="006B020B">
        <w:rPr>
          <w:b/>
          <w:sz w:val="28"/>
          <w:szCs w:val="28"/>
          <w:shd w:val="clear" w:color="auto" w:fill="FFFFFF"/>
        </w:rPr>
        <w:t>00</w:t>
      </w:r>
      <w:r>
        <w:rPr>
          <w:b/>
          <w:sz w:val="28"/>
          <w:szCs w:val="28"/>
          <w:shd w:val="clear" w:color="auto" w:fill="FFFFFF"/>
        </w:rPr>
        <w:t xml:space="preserve"> тысяч ранее учтённых объектов недвижимости </w:t>
      </w:r>
    </w:p>
    <w:p w:rsidR="0086287C" w:rsidRDefault="0086287C" w:rsidP="0086287C">
      <w:pPr>
        <w:pStyle w:val="af9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  <w:u w:val="single"/>
          <w:shd w:val="clear" w:color="auto" w:fill="FFFFFF"/>
        </w:rPr>
      </w:pPr>
    </w:p>
    <w:p w:rsidR="0086287C" w:rsidRDefault="0086287C" w:rsidP="008628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Управлением Росреестра по Тюменской области совместно с органами государственной власти и местного самоуправления региона </w:t>
      </w:r>
      <w:r w:rsidR="00EB78F6">
        <w:rPr>
          <w:rFonts w:ascii="Times New Roman" w:hAnsi="Times New Roman"/>
          <w:sz w:val="28"/>
          <w:szCs w:val="28"/>
          <w:shd w:val="clear" w:color="auto" w:fill="FFFFFF"/>
        </w:rPr>
        <w:t>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78F6">
        <w:rPr>
          <w:rFonts w:ascii="Times New Roman" w:hAnsi="Times New Roman"/>
          <w:sz w:val="28"/>
          <w:szCs w:val="28"/>
          <w:shd w:val="clear" w:color="auto" w:fill="FFFFFF"/>
        </w:rPr>
        <w:t>218 589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ранее </w:t>
      </w:r>
      <w:r w:rsidR="00EB78F6">
        <w:rPr>
          <w:rFonts w:ascii="Times New Roman" w:hAnsi="Times New Roman"/>
          <w:sz w:val="28"/>
          <w:szCs w:val="28"/>
          <w:shd w:val="clear" w:color="auto" w:fill="FFFFFF"/>
        </w:rPr>
        <w:t xml:space="preserve">учтенных объектов недвижимости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определены правообладатели</w:t>
      </w:r>
      <w:r w:rsidR="00EB78F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актуализированы сведения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(внесены сведения о </w:t>
      </w:r>
      <w:r w:rsidRPr="00572BB0">
        <w:rPr>
          <w:rFonts w:ascii="Times New Roman" w:hAnsi="Times New Roman"/>
          <w:bCs/>
          <w:sz w:val="28"/>
          <w:szCs w:val="28"/>
          <w:shd w:val="clear" w:color="auto" w:fill="FFFFFF"/>
        </w:rPr>
        <w:t>правообладателе, сняты с кадастрового учета, осуществлена государственная регистрация прав)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</w:p>
    <w:p w:rsidR="00315CA0" w:rsidRDefault="00315CA0" w:rsidP="008628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6287C" w:rsidRDefault="0086287C" w:rsidP="00862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Данная работа в регионе проводится в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рамках Федерального закона 518-ФЗ о выявлении правообладателей ранее учтенных объектов недвижимости</w:t>
      </w:r>
      <w:r>
        <w:rPr>
          <w:rStyle w:val="afd"/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footnoteReference w:id="1"/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реализации мероприятий государственной программы «Национальная система пространственных данных».</w:t>
      </w:r>
    </w:p>
    <w:p w:rsidR="00315CA0" w:rsidRDefault="00315CA0" w:rsidP="00862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86287C" w:rsidRDefault="0086287C" w:rsidP="00862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Положениями закона установлен порядок, при котором </w:t>
      </w:r>
      <w:r w:rsidR="00315CA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органами местного самоуправления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78F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осуществляется сбор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информаци</w:t>
      </w:r>
      <w:r w:rsidR="00EB78F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объектах недвижимости, по которым отсутствуют сведения в Едином государственном реестре недвижимости (ЕГРН) и права на которые возникли до 1998 года.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Полученные сведения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муниципалитеты самостоятельно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направляют в Росреестр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315CA0" w:rsidRDefault="00315CA0" w:rsidP="0086287C">
      <w:pPr>
        <w:pStyle w:val="afb"/>
        <w:jc w:val="both"/>
        <w:rPr>
          <w:rFonts w:ascii="Segoe UI" w:hAnsi="Segoe UI" w:cs="Segoe UI"/>
          <w:color w:val="3F4758"/>
          <w:sz w:val="27"/>
          <w:szCs w:val="27"/>
          <w:shd w:val="clear" w:color="auto" w:fill="FFFFFF"/>
        </w:rPr>
      </w:pPr>
    </w:p>
    <w:p w:rsidR="0086287C" w:rsidRPr="00137E15" w:rsidRDefault="0086287C" w:rsidP="0086287C">
      <w:pPr>
        <w:pStyle w:val="afb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37E15">
        <w:rPr>
          <w:rFonts w:ascii="Times New Roman" w:hAnsi="Times New Roman"/>
          <w:sz w:val="28"/>
          <w:szCs w:val="28"/>
          <w:shd w:val="clear" w:color="auto" w:fill="FFFFFF"/>
        </w:rPr>
        <w:t xml:space="preserve">«Выявление правообладателей ранее учтенных объектов недвижимости и внесение сведений о них в ЕГРН является дополнительной мерой по защите имущества тех граждан, которые оформили свои права много лет назад, - пояснил заместитель руководителя Управления Росреестра по Тюменской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Игорь Ткаченко</w:t>
      </w:r>
      <w:r w:rsidRPr="00137E15">
        <w:rPr>
          <w:rFonts w:ascii="Times New Roman" w:hAnsi="Times New Roman"/>
          <w:sz w:val="28"/>
          <w:szCs w:val="28"/>
          <w:shd w:val="clear" w:color="auto" w:fill="FFFFFF"/>
        </w:rPr>
        <w:t xml:space="preserve">. -  </w:t>
      </w:r>
      <w:r w:rsidR="00EB78F6">
        <w:rPr>
          <w:rFonts w:ascii="Times New Roman" w:hAnsi="Times New Roman"/>
          <w:sz w:val="28"/>
          <w:szCs w:val="28"/>
          <w:shd w:val="clear" w:color="auto" w:fill="FFFFFF"/>
        </w:rPr>
        <w:t>Так же</w:t>
      </w:r>
      <w:r>
        <w:rPr>
          <w:rFonts w:ascii="Times New Roman" w:hAnsi="Times New Roman"/>
          <w:sz w:val="28"/>
          <w:szCs w:val="28"/>
          <w:shd w:val="clear" w:color="auto" w:fill="FFFFFF"/>
        </w:rPr>
        <w:t>, это позволяет наполнять Единый государственный реестр недвижимости полными и точными данными</w:t>
      </w:r>
      <w:r w:rsidRPr="00137E15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315CA0" w:rsidRDefault="00315CA0" w:rsidP="00EB78F6">
      <w:pPr>
        <w:pStyle w:val="afb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86287C" w:rsidRPr="00EB78F6" w:rsidRDefault="0086287C" w:rsidP="00EB78F6">
      <w:pPr>
        <w:pStyle w:val="afb"/>
        <w:jc w:val="both"/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Управление Росреестра по Тюменской области разъясняет, что с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обственник может сам заявить о намерении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внести недостающие сведения в ЕГРН по собственному желанию. Подать заявление можно в электронном виде посредством </w:t>
      </w:r>
      <w:r w:rsidR="00EB78F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портала </w:t>
      </w:r>
      <w:hyperlink r:id="rId8" w:history="1">
        <w:r w:rsidR="00EB78F6" w:rsidRPr="00EB78F6">
          <w:rPr>
            <w:rStyle w:val="af4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государственных услуг</w:t>
        </w:r>
      </w:hyperlink>
      <w:r w:rsidR="00EB78F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B568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или личного посещения МФЦ. </w:t>
      </w:r>
      <w:r w:rsidRPr="00F95EB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15CA0" w:rsidRDefault="00315CA0" w:rsidP="00862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287C" w:rsidRDefault="0086287C" w:rsidP="00862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Получить дополнительную информацию по вопросам внесения сведений в ЕГРН можно по телефону консультирования Управления Росреестра по</w:t>
      </w:r>
      <w:r w:rsidR="00315C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Тюменской области – (3452) 55-58-58 и филиала ППК «Роскадастр» по Тюменской области – (3452) 25-90-0</w:t>
      </w:r>
      <w:r w:rsidR="006B020B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15CA0" w:rsidRDefault="00315CA0" w:rsidP="0086287C">
      <w:pPr>
        <w:shd w:val="clear" w:color="auto" w:fill="FFFFFF"/>
        <w:spacing w:after="0" w:line="240" w:lineRule="auto"/>
        <w:ind w:left="-180"/>
        <w:jc w:val="both"/>
        <w:textAlignment w:val="baseline"/>
        <w:rPr>
          <w:rFonts w:ascii="Times New Roman" w:hAnsi="Times New Roman"/>
          <w:i/>
          <w:sz w:val="26"/>
          <w:szCs w:val="26"/>
          <w:bdr w:val="none" w:sz="0" w:space="0" w:color="auto" w:frame="1"/>
        </w:rPr>
      </w:pPr>
      <w:r>
        <w:rPr>
          <w:rFonts w:ascii="Times New Roman" w:hAnsi="Times New Roman"/>
          <w:i/>
          <w:sz w:val="26"/>
          <w:szCs w:val="26"/>
          <w:bdr w:val="none" w:sz="0" w:space="0" w:color="auto" w:frame="1"/>
        </w:rPr>
        <w:t xml:space="preserve">   </w:t>
      </w:r>
    </w:p>
    <w:p w:rsidR="0086287C" w:rsidRPr="00906C57" w:rsidRDefault="0086287C" w:rsidP="0086287C">
      <w:pPr>
        <w:shd w:val="clear" w:color="auto" w:fill="FFFFFF"/>
        <w:spacing w:after="0" w:line="240" w:lineRule="auto"/>
        <w:ind w:left="-180"/>
        <w:jc w:val="both"/>
        <w:textAlignment w:val="baseline"/>
        <w:rPr>
          <w:rFonts w:ascii="Times New Roman" w:hAnsi="Times New Roman"/>
          <w:i/>
          <w:sz w:val="26"/>
          <w:szCs w:val="26"/>
          <w:bdr w:val="none" w:sz="0" w:space="0" w:color="auto" w:frame="1"/>
        </w:rPr>
      </w:pPr>
      <w:r w:rsidRPr="00906C57">
        <w:rPr>
          <w:rFonts w:ascii="Times New Roman" w:hAnsi="Times New Roman"/>
          <w:b/>
          <w:i/>
          <w:sz w:val="26"/>
          <w:szCs w:val="26"/>
          <w:bdr w:val="none" w:sz="0" w:space="0" w:color="auto" w:frame="1"/>
        </w:rPr>
        <w:t>Для справки:</w:t>
      </w:r>
      <w:r w:rsidRPr="00906C57">
        <w:rPr>
          <w:rFonts w:ascii="Times New Roman" w:hAnsi="Times New Roman"/>
          <w:i/>
          <w:sz w:val="26"/>
          <w:szCs w:val="26"/>
          <w:bdr w:val="none" w:sz="0" w:space="0" w:color="auto" w:frame="1"/>
        </w:rPr>
        <w:t xml:space="preserve"> ранее учтенными объектами недвижимости являются объекты, в отношении которых был осуществлен технический учет или государственный учет до дня вступления в силу Федерального закона от 24 июля 2007 № 221-ФЗ «О государственном кадастре недвижимости», а также права на которые возникли до 31.01.1998 года, то есть до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86287C" w:rsidRDefault="0086287C" w:rsidP="0086287C">
      <w:pPr>
        <w:spacing w:after="0" w:line="240" w:lineRule="auto"/>
        <w:jc w:val="both"/>
        <w:rPr>
          <w:sz w:val="28"/>
          <w:szCs w:val="28"/>
        </w:rPr>
      </w:pPr>
    </w:p>
    <w:p w:rsidR="0086287C" w:rsidRPr="0015443C" w:rsidRDefault="0086287C" w:rsidP="0086287C">
      <w:pPr>
        <w:pStyle w:val="af9"/>
        <w:shd w:val="clear" w:color="auto" w:fill="FFFFFF"/>
        <w:spacing w:before="0" w:beforeAutospacing="0" w:after="375" w:afterAutospacing="0" w:line="39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 Управления Росреестра по Тюменской области</w:t>
      </w:r>
    </w:p>
    <w:p w:rsidR="0086287C" w:rsidRDefault="0086287C" w:rsidP="008628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287C" w:rsidRPr="00E11241" w:rsidRDefault="0086287C" w:rsidP="00862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25E4" w:rsidRDefault="003225E4" w:rsidP="0086287C">
      <w:pPr>
        <w:tabs>
          <w:tab w:val="left" w:pos="5715"/>
        </w:tabs>
        <w:spacing w:after="0" w:line="240" w:lineRule="auto"/>
        <w:jc w:val="center"/>
        <w:rPr>
          <w:rFonts w:ascii="Tinos" w:hAnsi="Tinos" w:cs="Tinos"/>
          <w:sz w:val="28"/>
          <w:szCs w:val="28"/>
        </w:rPr>
      </w:pPr>
      <w:bookmarkStart w:id="0" w:name="_GoBack"/>
      <w:bookmarkEnd w:id="0"/>
    </w:p>
    <w:sectPr w:rsidR="003225E4">
      <w:headerReference w:type="default" r:id="rId9"/>
      <w:footerReference w:type="default" r:id="rId10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6C" w:rsidRDefault="002A526C">
      <w:pPr>
        <w:spacing w:after="0" w:line="240" w:lineRule="auto"/>
      </w:pPr>
      <w:r>
        <w:separator/>
      </w:r>
    </w:p>
  </w:endnote>
  <w:endnote w:type="continuationSeparator" w:id="0">
    <w:p w:rsidR="002A526C" w:rsidRDefault="002A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E4" w:rsidRDefault="005646F4">
    <w:pPr>
      <w:pStyle w:val="af2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3225E4" w:rsidRDefault="005646F4">
    <w:pPr>
      <w:pStyle w:val="af2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r w:rsidR="002A526C">
      <w:fldChar w:fldCharType="begin"/>
    </w:r>
    <w:r w:rsidR="002A526C" w:rsidRPr="00823031">
      <w:rPr>
        <w:lang w:val="en-US"/>
      </w:rPr>
      <w:instrText xml:space="preserve"> HYPERLINK "mailto:reestr72@yandex.ru" \o "mailto:reestr72@yandex.ru" </w:instrText>
    </w:r>
    <w:r w:rsidR="002A526C">
      <w:fldChar w:fldCharType="separate"/>
    </w:r>
    <w:r>
      <w:rPr>
        <w:rStyle w:val="af4"/>
        <w:color w:val="595959" w:themeColor="text1" w:themeTint="A6"/>
        <w:lang w:val="en-US"/>
      </w:rPr>
      <w:t>reestr72@yandex.ru</w:t>
    </w:r>
    <w:r w:rsidR="002A526C">
      <w:rPr>
        <w:rStyle w:val="af4"/>
        <w:color w:val="595959" w:themeColor="text1" w:themeTint="A6"/>
        <w:lang w:val="en-US"/>
      </w:rPr>
      <w:fldChar w:fldCharType="end"/>
    </w:r>
    <w:r>
      <w:rPr>
        <w:color w:val="595959" w:themeColor="text1" w:themeTint="A6"/>
        <w:lang w:val="en-US"/>
      </w:rPr>
      <w:t xml:space="preserve">, </w:t>
    </w:r>
    <w:hyperlink r:id="rId1" w:tooltip="https://rosreestr.gov.ru" w:history="1">
      <w:r>
        <w:rPr>
          <w:rStyle w:val="af4"/>
          <w:color w:val="595959" w:themeColor="text1" w:themeTint="A6"/>
          <w:lang w:val="en-US"/>
        </w:rPr>
        <w:t>https://rosreestr.gov.ru</w:t>
      </w:r>
    </w:hyperlink>
  </w:p>
  <w:p w:rsidR="003225E4" w:rsidRDefault="003225E4">
    <w:pPr>
      <w:pStyle w:val="af2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6C" w:rsidRDefault="002A526C">
      <w:pPr>
        <w:spacing w:after="0" w:line="240" w:lineRule="auto"/>
      </w:pPr>
      <w:r>
        <w:separator/>
      </w:r>
    </w:p>
  </w:footnote>
  <w:footnote w:type="continuationSeparator" w:id="0">
    <w:p w:rsidR="002A526C" w:rsidRDefault="002A526C">
      <w:pPr>
        <w:spacing w:after="0" w:line="240" w:lineRule="auto"/>
      </w:pPr>
      <w:r>
        <w:continuationSeparator/>
      </w:r>
    </w:p>
  </w:footnote>
  <w:footnote w:id="1">
    <w:p w:rsidR="0086287C" w:rsidRPr="00137E15" w:rsidRDefault="0086287C" w:rsidP="0086287C">
      <w:pPr>
        <w:pBdr>
          <w:bar w:val="single" w:sz="4" w:color="auto"/>
        </w:pBdr>
        <w:spacing w:after="0" w:line="240" w:lineRule="auto"/>
        <w:ind w:right="255" w:firstLine="459"/>
        <w:jc w:val="both"/>
        <w:rPr>
          <w:rFonts w:ascii="Times New Roman" w:hAnsi="Times New Roman"/>
          <w:sz w:val="24"/>
          <w:szCs w:val="24"/>
        </w:rPr>
      </w:pPr>
      <w:r w:rsidRPr="00137E15">
        <w:rPr>
          <w:rStyle w:val="afd"/>
          <w:rFonts w:ascii="Times New Roman" w:hAnsi="Times New Roman"/>
          <w:sz w:val="24"/>
          <w:szCs w:val="24"/>
        </w:rPr>
        <w:footnoteRef/>
      </w:r>
      <w:r w:rsidRPr="00137E15">
        <w:rPr>
          <w:rFonts w:ascii="Times New Roman" w:hAnsi="Times New Roman"/>
          <w:sz w:val="24"/>
          <w:szCs w:val="24"/>
        </w:rPr>
        <w:t xml:space="preserve"> </w:t>
      </w:r>
      <w:r w:rsidRPr="00137E15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137E1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137E15">
        <w:rPr>
          <w:rFonts w:ascii="Times New Roman" w:hAnsi="Times New Roman"/>
          <w:bCs/>
          <w:sz w:val="24"/>
          <w:szCs w:val="24"/>
          <w:shd w:val="clear" w:color="auto" w:fill="FFFFFF"/>
        </w:rPr>
        <w:t>закон</w:t>
      </w:r>
      <w:r w:rsidRPr="00137E15">
        <w:rPr>
          <w:rFonts w:ascii="Times New Roman" w:hAnsi="Times New Roman"/>
          <w:sz w:val="24"/>
          <w:szCs w:val="24"/>
          <w:shd w:val="clear" w:color="auto" w:fill="FFFFFF"/>
        </w:rPr>
        <w:t> от 30 декабря 2020 года № </w:t>
      </w:r>
      <w:r w:rsidRPr="00137E15">
        <w:rPr>
          <w:rFonts w:ascii="Times New Roman" w:hAnsi="Times New Roman"/>
          <w:bCs/>
          <w:sz w:val="24"/>
          <w:szCs w:val="24"/>
          <w:shd w:val="clear" w:color="auto" w:fill="FFFFFF"/>
        </w:rPr>
        <w:t>518</w:t>
      </w:r>
      <w:r w:rsidRPr="00137E15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137E15">
        <w:rPr>
          <w:rFonts w:ascii="Times New Roman" w:hAnsi="Times New Roman"/>
          <w:bCs/>
          <w:sz w:val="24"/>
          <w:szCs w:val="24"/>
          <w:shd w:val="clear" w:color="auto" w:fill="FFFFFF"/>
        </w:rPr>
        <w:t>ФЗ</w:t>
      </w:r>
      <w:r w:rsidRPr="00137E15">
        <w:rPr>
          <w:rFonts w:ascii="Times New Roman" w:hAnsi="Times New Roman"/>
          <w:sz w:val="24"/>
          <w:szCs w:val="24"/>
          <w:shd w:val="clear" w:color="auto" w:fill="FFFFFF"/>
        </w:rPr>
        <w:t xml:space="preserve"> «О внесении изменений в отдельные законодательные акты Российской Федерации», устанавливающий порядок выявления правообладателей ранее учтенных объектов недвижимости. </w:t>
      </w:r>
    </w:p>
    <w:p w:rsidR="0086287C" w:rsidRPr="00137E15" w:rsidRDefault="0086287C" w:rsidP="0086287C">
      <w:pPr>
        <w:pStyle w:val="afb"/>
        <w:rPr>
          <w:rFonts w:ascii="Times New Roman" w:hAnsi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E4" w:rsidRDefault="005646F4">
    <w:pPr>
      <w:pStyle w:val="af0"/>
      <w:ind w:left="-567"/>
    </w:pPr>
    <w:r>
      <w:rPr>
        <w:noProof/>
        <w:lang w:eastAsia="ru-RU"/>
      </w:rPr>
      <w:drawing>
        <wp:inline distT="0" distB="0" distL="0" distR="0">
          <wp:extent cx="2332800" cy="818541"/>
          <wp:effectExtent l="0" t="0" r="0" b="635"/>
          <wp:docPr id="1" name="Рисунок 12" descr="C:\Users\Белякова\Desktop\Основное лого 2 Тюменская област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Белякова\Desktop\Основное лого 2 Тюменская область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356062" cy="82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769E"/>
    <w:multiLevelType w:val="hybridMultilevel"/>
    <w:tmpl w:val="B6A8BF20"/>
    <w:lvl w:ilvl="0" w:tplc="A1B05D5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855C9BB8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7250E04A">
      <w:start w:val="1"/>
      <w:numFmt w:val="decimal"/>
      <w:lvlText w:val=""/>
      <w:lvlJc w:val="left"/>
    </w:lvl>
    <w:lvl w:ilvl="3" w:tplc="0470A42C">
      <w:start w:val="1"/>
      <w:numFmt w:val="decimal"/>
      <w:lvlText w:val=""/>
      <w:lvlJc w:val="left"/>
    </w:lvl>
    <w:lvl w:ilvl="4" w:tplc="B55884EE">
      <w:start w:val="1"/>
      <w:numFmt w:val="decimal"/>
      <w:lvlText w:val=""/>
      <w:lvlJc w:val="left"/>
    </w:lvl>
    <w:lvl w:ilvl="5" w:tplc="10B8E7B6">
      <w:start w:val="1"/>
      <w:numFmt w:val="decimal"/>
      <w:lvlText w:val=""/>
      <w:lvlJc w:val="left"/>
    </w:lvl>
    <w:lvl w:ilvl="6" w:tplc="E7DCA7A6">
      <w:start w:val="1"/>
      <w:numFmt w:val="decimal"/>
      <w:lvlText w:val=""/>
      <w:lvlJc w:val="left"/>
    </w:lvl>
    <w:lvl w:ilvl="7" w:tplc="07AA6226">
      <w:start w:val="1"/>
      <w:numFmt w:val="decimal"/>
      <w:lvlText w:val=""/>
      <w:lvlJc w:val="left"/>
    </w:lvl>
    <w:lvl w:ilvl="8" w:tplc="B02C0468">
      <w:start w:val="1"/>
      <w:numFmt w:val="decimal"/>
      <w:lvlText w:val=""/>
      <w:lvlJc w:val="left"/>
    </w:lvl>
  </w:abstractNum>
  <w:abstractNum w:abstractNumId="1">
    <w:nsid w:val="14566824"/>
    <w:multiLevelType w:val="hybridMultilevel"/>
    <w:tmpl w:val="E63C18FA"/>
    <w:lvl w:ilvl="0" w:tplc="A43E90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21201512">
      <w:start w:val="1"/>
      <w:numFmt w:val="lowerLetter"/>
      <w:lvlText w:val="%2."/>
      <w:lvlJc w:val="left"/>
      <w:pPr>
        <w:ind w:left="1440" w:hanging="360"/>
      </w:pPr>
    </w:lvl>
    <w:lvl w:ilvl="2" w:tplc="C3A29422">
      <w:start w:val="1"/>
      <w:numFmt w:val="lowerRoman"/>
      <w:lvlText w:val="%3."/>
      <w:lvlJc w:val="right"/>
      <w:pPr>
        <w:ind w:left="2160" w:hanging="180"/>
      </w:pPr>
    </w:lvl>
    <w:lvl w:ilvl="3" w:tplc="6748CD4C">
      <w:start w:val="1"/>
      <w:numFmt w:val="decimal"/>
      <w:lvlText w:val="%4."/>
      <w:lvlJc w:val="left"/>
      <w:pPr>
        <w:ind w:left="2880" w:hanging="360"/>
      </w:pPr>
    </w:lvl>
    <w:lvl w:ilvl="4" w:tplc="7674D482">
      <w:start w:val="1"/>
      <w:numFmt w:val="lowerLetter"/>
      <w:lvlText w:val="%5."/>
      <w:lvlJc w:val="left"/>
      <w:pPr>
        <w:ind w:left="3600" w:hanging="360"/>
      </w:pPr>
    </w:lvl>
    <w:lvl w:ilvl="5" w:tplc="1228FB3E">
      <w:start w:val="1"/>
      <w:numFmt w:val="lowerRoman"/>
      <w:lvlText w:val="%6."/>
      <w:lvlJc w:val="right"/>
      <w:pPr>
        <w:ind w:left="4320" w:hanging="180"/>
      </w:pPr>
    </w:lvl>
    <w:lvl w:ilvl="6" w:tplc="0D745954">
      <w:start w:val="1"/>
      <w:numFmt w:val="decimal"/>
      <w:lvlText w:val="%7."/>
      <w:lvlJc w:val="left"/>
      <w:pPr>
        <w:ind w:left="5040" w:hanging="360"/>
      </w:pPr>
    </w:lvl>
    <w:lvl w:ilvl="7" w:tplc="7FC87EF8">
      <w:start w:val="1"/>
      <w:numFmt w:val="lowerLetter"/>
      <w:lvlText w:val="%8."/>
      <w:lvlJc w:val="left"/>
      <w:pPr>
        <w:ind w:left="5760" w:hanging="360"/>
      </w:pPr>
    </w:lvl>
    <w:lvl w:ilvl="8" w:tplc="89DC55A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A4791"/>
    <w:multiLevelType w:val="hybridMultilevel"/>
    <w:tmpl w:val="82B271BE"/>
    <w:lvl w:ilvl="0" w:tplc="E57ED18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6088D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E068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F86E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CA18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1627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448D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18AF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9800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570311"/>
    <w:multiLevelType w:val="hybridMultilevel"/>
    <w:tmpl w:val="A5C6213C"/>
    <w:lvl w:ilvl="0" w:tplc="3F6EB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7210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86D4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A669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2AE3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EAF0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38D8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1409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781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4308B"/>
    <w:multiLevelType w:val="hybridMultilevel"/>
    <w:tmpl w:val="11F2F0D4"/>
    <w:lvl w:ilvl="0" w:tplc="B7D89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0EC90">
      <w:start w:val="1"/>
      <w:numFmt w:val="lowerLetter"/>
      <w:lvlText w:val="%2."/>
      <w:lvlJc w:val="left"/>
      <w:pPr>
        <w:ind w:left="1440" w:hanging="360"/>
      </w:pPr>
    </w:lvl>
    <w:lvl w:ilvl="2" w:tplc="E2185D1C">
      <w:start w:val="1"/>
      <w:numFmt w:val="lowerRoman"/>
      <w:lvlText w:val="%3."/>
      <w:lvlJc w:val="right"/>
      <w:pPr>
        <w:ind w:left="2160" w:hanging="180"/>
      </w:pPr>
    </w:lvl>
    <w:lvl w:ilvl="3" w:tplc="6FEE947A">
      <w:start w:val="1"/>
      <w:numFmt w:val="decimal"/>
      <w:lvlText w:val="%4."/>
      <w:lvlJc w:val="left"/>
      <w:pPr>
        <w:ind w:left="2880" w:hanging="360"/>
      </w:pPr>
    </w:lvl>
    <w:lvl w:ilvl="4" w:tplc="8B522EEA">
      <w:start w:val="1"/>
      <w:numFmt w:val="lowerLetter"/>
      <w:lvlText w:val="%5."/>
      <w:lvlJc w:val="left"/>
      <w:pPr>
        <w:ind w:left="3600" w:hanging="360"/>
      </w:pPr>
    </w:lvl>
    <w:lvl w:ilvl="5" w:tplc="4B6000F2">
      <w:start w:val="1"/>
      <w:numFmt w:val="lowerRoman"/>
      <w:lvlText w:val="%6."/>
      <w:lvlJc w:val="right"/>
      <w:pPr>
        <w:ind w:left="4320" w:hanging="180"/>
      </w:pPr>
    </w:lvl>
    <w:lvl w:ilvl="6" w:tplc="87100C8E">
      <w:start w:val="1"/>
      <w:numFmt w:val="decimal"/>
      <w:lvlText w:val="%7."/>
      <w:lvlJc w:val="left"/>
      <w:pPr>
        <w:ind w:left="5040" w:hanging="360"/>
      </w:pPr>
    </w:lvl>
    <w:lvl w:ilvl="7" w:tplc="E648DED2">
      <w:start w:val="1"/>
      <w:numFmt w:val="lowerLetter"/>
      <w:lvlText w:val="%8."/>
      <w:lvlJc w:val="left"/>
      <w:pPr>
        <w:ind w:left="5760" w:hanging="360"/>
      </w:pPr>
    </w:lvl>
    <w:lvl w:ilvl="8" w:tplc="BD92FC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83EC0"/>
    <w:multiLevelType w:val="hybridMultilevel"/>
    <w:tmpl w:val="1FE4BCE6"/>
    <w:lvl w:ilvl="0" w:tplc="47B67366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856C24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F6F8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8E20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F446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3278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761E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5C278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E8E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86381A"/>
    <w:multiLevelType w:val="hybridMultilevel"/>
    <w:tmpl w:val="14521396"/>
    <w:lvl w:ilvl="0" w:tplc="A260D24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AE8E0FA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9F610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A62CE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4E2B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B1442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1BEBD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6A138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346A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690BEF"/>
    <w:multiLevelType w:val="hybridMultilevel"/>
    <w:tmpl w:val="249261D6"/>
    <w:lvl w:ilvl="0" w:tplc="B03C8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C2BCC">
      <w:start w:val="1"/>
      <w:numFmt w:val="lowerLetter"/>
      <w:lvlText w:val="%2."/>
      <w:lvlJc w:val="left"/>
      <w:pPr>
        <w:ind w:left="1440" w:hanging="360"/>
      </w:pPr>
    </w:lvl>
    <w:lvl w:ilvl="2" w:tplc="B9F0E6A2">
      <w:start w:val="1"/>
      <w:numFmt w:val="lowerRoman"/>
      <w:lvlText w:val="%3."/>
      <w:lvlJc w:val="right"/>
      <w:pPr>
        <w:ind w:left="2160" w:hanging="180"/>
      </w:pPr>
    </w:lvl>
    <w:lvl w:ilvl="3" w:tplc="5D22665A">
      <w:start w:val="1"/>
      <w:numFmt w:val="decimal"/>
      <w:lvlText w:val="%4."/>
      <w:lvlJc w:val="left"/>
      <w:pPr>
        <w:ind w:left="2880" w:hanging="360"/>
      </w:pPr>
    </w:lvl>
    <w:lvl w:ilvl="4" w:tplc="01823ADA">
      <w:start w:val="1"/>
      <w:numFmt w:val="lowerLetter"/>
      <w:lvlText w:val="%5."/>
      <w:lvlJc w:val="left"/>
      <w:pPr>
        <w:ind w:left="3600" w:hanging="360"/>
      </w:pPr>
    </w:lvl>
    <w:lvl w:ilvl="5" w:tplc="45285E7E">
      <w:start w:val="1"/>
      <w:numFmt w:val="lowerRoman"/>
      <w:lvlText w:val="%6."/>
      <w:lvlJc w:val="right"/>
      <w:pPr>
        <w:ind w:left="4320" w:hanging="180"/>
      </w:pPr>
    </w:lvl>
    <w:lvl w:ilvl="6" w:tplc="76FE860E">
      <w:start w:val="1"/>
      <w:numFmt w:val="decimal"/>
      <w:lvlText w:val="%7."/>
      <w:lvlJc w:val="left"/>
      <w:pPr>
        <w:ind w:left="5040" w:hanging="360"/>
      </w:pPr>
    </w:lvl>
    <w:lvl w:ilvl="7" w:tplc="51AA6256">
      <w:start w:val="1"/>
      <w:numFmt w:val="lowerLetter"/>
      <w:lvlText w:val="%8."/>
      <w:lvlJc w:val="left"/>
      <w:pPr>
        <w:ind w:left="5760" w:hanging="360"/>
      </w:pPr>
    </w:lvl>
    <w:lvl w:ilvl="8" w:tplc="FF18023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23203"/>
    <w:multiLevelType w:val="hybridMultilevel"/>
    <w:tmpl w:val="D9960E74"/>
    <w:lvl w:ilvl="0" w:tplc="EEEC93B8">
      <w:start w:val="1"/>
      <w:numFmt w:val="decimal"/>
      <w:lvlText w:val="%1."/>
      <w:lvlJc w:val="left"/>
      <w:pPr>
        <w:ind w:left="720" w:hanging="360"/>
      </w:pPr>
    </w:lvl>
    <w:lvl w:ilvl="1" w:tplc="A2B20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F86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40F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0CB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421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0D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4A4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812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6139E"/>
    <w:multiLevelType w:val="hybridMultilevel"/>
    <w:tmpl w:val="A456014E"/>
    <w:lvl w:ilvl="0" w:tplc="49664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A6F74">
      <w:start w:val="1"/>
      <w:numFmt w:val="lowerLetter"/>
      <w:lvlText w:val="%2."/>
      <w:lvlJc w:val="left"/>
      <w:pPr>
        <w:ind w:left="1440" w:hanging="360"/>
      </w:pPr>
    </w:lvl>
    <w:lvl w:ilvl="2" w:tplc="4B9876EA">
      <w:start w:val="1"/>
      <w:numFmt w:val="lowerRoman"/>
      <w:lvlText w:val="%3."/>
      <w:lvlJc w:val="right"/>
      <w:pPr>
        <w:ind w:left="2160" w:hanging="180"/>
      </w:pPr>
    </w:lvl>
    <w:lvl w:ilvl="3" w:tplc="82A8005E">
      <w:start w:val="1"/>
      <w:numFmt w:val="decimal"/>
      <w:lvlText w:val="%4."/>
      <w:lvlJc w:val="left"/>
      <w:pPr>
        <w:ind w:left="2880" w:hanging="360"/>
      </w:pPr>
    </w:lvl>
    <w:lvl w:ilvl="4" w:tplc="80FE2CB4">
      <w:start w:val="1"/>
      <w:numFmt w:val="lowerLetter"/>
      <w:lvlText w:val="%5."/>
      <w:lvlJc w:val="left"/>
      <w:pPr>
        <w:ind w:left="3600" w:hanging="360"/>
      </w:pPr>
    </w:lvl>
    <w:lvl w:ilvl="5" w:tplc="3E06C226">
      <w:start w:val="1"/>
      <w:numFmt w:val="lowerRoman"/>
      <w:lvlText w:val="%6."/>
      <w:lvlJc w:val="right"/>
      <w:pPr>
        <w:ind w:left="4320" w:hanging="180"/>
      </w:pPr>
    </w:lvl>
    <w:lvl w:ilvl="6" w:tplc="E51618E4">
      <w:start w:val="1"/>
      <w:numFmt w:val="decimal"/>
      <w:lvlText w:val="%7."/>
      <w:lvlJc w:val="left"/>
      <w:pPr>
        <w:ind w:left="5040" w:hanging="360"/>
      </w:pPr>
    </w:lvl>
    <w:lvl w:ilvl="7" w:tplc="5346F3F8">
      <w:start w:val="1"/>
      <w:numFmt w:val="lowerLetter"/>
      <w:lvlText w:val="%8."/>
      <w:lvlJc w:val="left"/>
      <w:pPr>
        <w:ind w:left="5760" w:hanging="360"/>
      </w:pPr>
    </w:lvl>
    <w:lvl w:ilvl="8" w:tplc="1EAE78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E4"/>
    <w:rsid w:val="000B19A3"/>
    <w:rsid w:val="00102BF5"/>
    <w:rsid w:val="001110D9"/>
    <w:rsid w:val="00136AF1"/>
    <w:rsid w:val="0018172D"/>
    <w:rsid w:val="00191BA4"/>
    <w:rsid w:val="001946E9"/>
    <w:rsid w:val="00196D2F"/>
    <w:rsid w:val="001D7DD9"/>
    <w:rsid w:val="002A526C"/>
    <w:rsid w:val="00315CA0"/>
    <w:rsid w:val="003225E4"/>
    <w:rsid w:val="00355673"/>
    <w:rsid w:val="003768CE"/>
    <w:rsid w:val="003B318D"/>
    <w:rsid w:val="003C1CE7"/>
    <w:rsid w:val="003E6D2B"/>
    <w:rsid w:val="0041164A"/>
    <w:rsid w:val="004822A0"/>
    <w:rsid w:val="005163F0"/>
    <w:rsid w:val="00531F28"/>
    <w:rsid w:val="005646F4"/>
    <w:rsid w:val="005C61A1"/>
    <w:rsid w:val="006B020B"/>
    <w:rsid w:val="007A4FA0"/>
    <w:rsid w:val="007E09DB"/>
    <w:rsid w:val="00813C81"/>
    <w:rsid w:val="00823031"/>
    <w:rsid w:val="00840E72"/>
    <w:rsid w:val="0084128F"/>
    <w:rsid w:val="00850861"/>
    <w:rsid w:val="0086287C"/>
    <w:rsid w:val="008B4FCA"/>
    <w:rsid w:val="009744E4"/>
    <w:rsid w:val="00984CE7"/>
    <w:rsid w:val="0099575E"/>
    <w:rsid w:val="009A1CF0"/>
    <w:rsid w:val="009D4254"/>
    <w:rsid w:val="009E0DEA"/>
    <w:rsid w:val="00A40B19"/>
    <w:rsid w:val="00A46329"/>
    <w:rsid w:val="00AE0AEA"/>
    <w:rsid w:val="00B26837"/>
    <w:rsid w:val="00B5217C"/>
    <w:rsid w:val="00B77D74"/>
    <w:rsid w:val="00C01978"/>
    <w:rsid w:val="00C91AD2"/>
    <w:rsid w:val="00C92304"/>
    <w:rsid w:val="00D46239"/>
    <w:rsid w:val="00E16926"/>
    <w:rsid w:val="00EB78F6"/>
    <w:rsid w:val="00ED1E97"/>
    <w:rsid w:val="00F50A96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401A4-A048-4BE2-AF39-0F6B4B89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F85D-0D88-46FC-AB76-F4BB69BE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11</cp:revision>
  <cp:lastPrinted>2025-07-21T09:10:00Z</cp:lastPrinted>
  <dcterms:created xsi:type="dcterms:W3CDTF">2026-04-08T05:06:00Z</dcterms:created>
  <dcterms:modified xsi:type="dcterms:W3CDTF">2026-04-23T06:46:00Z</dcterms:modified>
</cp:coreProperties>
</file>