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D7" w:rsidRPr="00DD16D7" w:rsidRDefault="00DD16D7" w:rsidP="00DD16D7"/>
    <w:p w:rsidR="00887B5E" w:rsidRDefault="00887B5E">
      <w:pPr>
        <w:pStyle w:val="1"/>
        <w:jc w:val="center"/>
      </w:pPr>
    </w:p>
    <w:p w:rsidR="00DD478C" w:rsidRDefault="00BE59AD">
      <w:pPr>
        <w:pStyle w:val="1"/>
        <w:jc w:val="center"/>
      </w:pPr>
      <w:r>
        <w:t>Общероссийский профсоюз работников природноресурсного комплекса Р</w:t>
      </w:r>
      <w:proofErr w:type="gramStart"/>
      <w:r>
        <w:t>Ф(</w:t>
      </w:r>
      <w:proofErr w:type="gramEnd"/>
      <w:r>
        <w:t>Росприродсоюз)</w:t>
      </w:r>
    </w:p>
    <w:p w:rsidR="00DD478C" w:rsidRPr="006E4DD6" w:rsidRDefault="00DD478C">
      <w:pPr>
        <w:pStyle w:val="2"/>
        <w:jc w:val="center"/>
        <w:rPr>
          <w:sz w:val="22"/>
          <w:szCs w:val="22"/>
        </w:rPr>
      </w:pPr>
      <w:proofErr w:type="gramStart"/>
      <w:r w:rsidRPr="006E4DD6">
        <w:rPr>
          <w:sz w:val="22"/>
          <w:szCs w:val="22"/>
        </w:rPr>
        <w:t>ЗАПАДНО-СИБИРСКАЯ</w:t>
      </w:r>
      <w:proofErr w:type="gramEnd"/>
      <w:r w:rsidRPr="006E4DD6">
        <w:rPr>
          <w:sz w:val="22"/>
          <w:szCs w:val="22"/>
        </w:rPr>
        <w:t xml:space="preserve"> ТЕРРИТОРИАЛЬНАЯ  ОРГАНИЗАЦИЯ</w:t>
      </w:r>
      <w:r w:rsidR="00BE59AD" w:rsidRPr="006E4DD6">
        <w:rPr>
          <w:sz w:val="22"/>
          <w:szCs w:val="22"/>
        </w:rPr>
        <w:t xml:space="preserve"> РОСПРИРОДСОЮЗА</w:t>
      </w:r>
    </w:p>
    <w:p w:rsidR="00DD478C" w:rsidRDefault="00DD478C">
      <w:pPr>
        <w:pStyle w:val="3"/>
        <w:rPr>
          <w:sz w:val="28"/>
        </w:rPr>
      </w:pPr>
      <w:r>
        <w:rPr>
          <w:sz w:val="28"/>
        </w:rPr>
        <w:t>ТЕРРИТОРИАЛЬНЫЙ КОМИТЕТ</w:t>
      </w:r>
    </w:p>
    <w:p w:rsidR="00DD478C" w:rsidRPr="00C127E9" w:rsidRDefault="00DD478C">
      <w:pPr>
        <w:pStyle w:val="4"/>
        <w:rPr>
          <w:sz w:val="16"/>
          <w:szCs w:val="16"/>
        </w:rPr>
      </w:pPr>
    </w:p>
    <w:p w:rsidR="00DD478C" w:rsidRPr="00887B5E" w:rsidRDefault="004A0B13">
      <w:pPr>
        <w:pStyle w:val="4"/>
      </w:pPr>
      <w:r w:rsidRPr="00887B5E">
        <w:t>П</w:t>
      </w:r>
      <w:r w:rsidR="00A87BF2">
        <w:t>РЕЗИДИУМ</w:t>
      </w:r>
    </w:p>
    <w:p w:rsidR="004A0B13" w:rsidRPr="004A0B13" w:rsidRDefault="004A0B13" w:rsidP="004A0B13"/>
    <w:p w:rsidR="00DD478C" w:rsidRDefault="00C85F72">
      <w:pPr>
        <w:pStyle w:val="3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DD478C" w:rsidRDefault="00DD478C"/>
    <w:p w:rsidR="00DD478C" w:rsidRPr="004C4085" w:rsidRDefault="004727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A87BF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87BF2">
        <w:rPr>
          <w:sz w:val="24"/>
          <w:szCs w:val="24"/>
        </w:rPr>
        <w:t>июня</w:t>
      </w:r>
      <w:r w:rsidR="00657ACB" w:rsidRPr="00AB414D">
        <w:rPr>
          <w:sz w:val="24"/>
          <w:szCs w:val="24"/>
        </w:rPr>
        <w:t xml:space="preserve"> </w:t>
      </w:r>
      <w:r w:rsidR="00E1390F" w:rsidRPr="00AB414D">
        <w:rPr>
          <w:sz w:val="24"/>
          <w:szCs w:val="24"/>
        </w:rPr>
        <w:t xml:space="preserve"> 20</w:t>
      </w:r>
      <w:r w:rsidR="00887B5E">
        <w:rPr>
          <w:sz w:val="24"/>
          <w:szCs w:val="24"/>
        </w:rPr>
        <w:t>2</w:t>
      </w:r>
      <w:r w:rsidR="00D35FC4">
        <w:rPr>
          <w:sz w:val="24"/>
          <w:szCs w:val="24"/>
        </w:rPr>
        <w:t>4</w:t>
      </w:r>
      <w:r w:rsidR="00E2596A" w:rsidRPr="00AB414D">
        <w:rPr>
          <w:sz w:val="24"/>
          <w:szCs w:val="24"/>
        </w:rPr>
        <w:t xml:space="preserve"> </w:t>
      </w:r>
      <w:r w:rsidR="00DD478C" w:rsidRPr="00AB414D">
        <w:rPr>
          <w:sz w:val="24"/>
          <w:szCs w:val="24"/>
        </w:rPr>
        <w:t>г</w:t>
      </w:r>
      <w:r w:rsidR="00657ACB" w:rsidRPr="00AB414D">
        <w:rPr>
          <w:sz w:val="24"/>
          <w:szCs w:val="24"/>
        </w:rPr>
        <w:t xml:space="preserve">  </w:t>
      </w:r>
      <w:r w:rsidR="00E2596A" w:rsidRPr="00AB414D">
        <w:rPr>
          <w:sz w:val="24"/>
          <w:szCs w:val="24"/>
        </w:rPr>
        <w:t xml:space="preserve">      </w:t>
      </w:r>
      <w:r w:rsidR="0079101B" w:rsidRPr="00AB414D">
        <w:rPr>
          <w:sz w:val="24"/>
          <w:szCs w:val="24"/>
        </w:rPr>
        <w:t xml:space="preserve">         </w:t>
      </w:r>
      <w:r w:rsidR="00E511BD">
        <w:rPr>
          <w:sz w:val="24"/>
          <w:szCs w:val="24"/>
        </w:rPr>
        <w:t xml:space="preserve">    </w:t>
      </w:r>
      <w:r w:rsidR="0079101B" w:rsidRPr="00AB414D">
        <w:rPr>
          <w:sz w:val="24"/>
          <w:szCs w:val="24"/>
        </w:rPr>
        <w:t xml:space="preserve">   </w:t>
      </w:r>
      <w:r w:rsidR="00AB414D">
        <w:rPr>
          <w:sz w:val="24"/>
          <w:szCs w:val="24"/>
        </w:rPr>
        <w:t xml:space="preserve">     </w:t>
      </w:r>
      <w:r w:rsidR="0079101B" w:rsidRPr="00AB414D">
        <w:rPr>
          <w:sz w:val="24"/>
          <w:szCs w:val="24"/>
        </w:rPr>
        <w:t xml:space="preserve"> </w:t>
      </w:r>
      <w:r w:rsidR="00DD478C" w:rsidRPr="00AB414D">
        <w:rPr>
          <w:sz w:val="24"/>
          <w:szCs w:val="24"/>
        </w:rPr>
        <w:t xml:space="preserve"> </w:t>
      </w:r>
      <w:proofErr w:type="spellStart"/>
      <w:r w:rsidR="00DD478C" w:rsidRPr="00AB414D">
        <w:rPr>
          <w:sz w:val="24"/>
          <w:szCs w:val="24"/>
        </w:rPr>
        <w:t>г</w:t>
      </w:r>
      <w:proofErr w:type="gramStart"/>
      <w:r w:rsidR="00DD478C" w:rsidRPr="00AB414D">
        <w:rPr>
          <w:sz w:val="24"/>
          <w:szCs w:val="24"/>
        </w:rPr>
        <w:t>.Т</w:t>
      </w:r>
      <w:proofErr w:type="gramEnd"/>
      <w:r w:rsidR="00DD478C" w:rsidRPr="00AB414D">
        <w:rPr>
          <w:sz w:val="24"/>
          <w:szCs w:val="24"/>
        </w:rPr>
        <w:t>юмень</w:t>
      </w:r>
      <w:proofErr w:type="spellEnd"/>
      <w:r w:rsidR="00DD478C" w:rsidRPr="00AB414D">
        <w:rPr>
          <w:sz w:val="24"/>
          <w:szCs w:val="24"/>
        </w:rPr>
        <w:t xml:space="preserve">                                  </w:t>
      </w:r>
      <w:r w:rsidR="00AB414D">
        <w:rPr>
          <w:sz w:val="24"/>
          <w:szCs w:val="24"/>
        </w:rPr>
        <w:t xml:space="preserve">                  </w:t>
      </w:r>
      <w:r w:rsidR="00DD478C" w:rsidRPr="00AB414D">
        <w:rPr>
          <w:sz w:val="24"/>
          <w:szCs w:val="24"/>
        </w:rPr>
        <w:t xml:space="preserve">        №</w:t>
      </w:r>
      <w:r w:rsidR="009C1A8D" w:rsidRPr="00AB414D">
        <w:rPr>
          <w:sz w:val="24"/>
          <w:szCs w:val="24"/>
        </w:rPr>
        <w:t xml:space="preserve"> </w:t>
      </w:r>
      <w:r w:rsidR="00A87BF2">
        <w:rPr>
          <w:sz w:val="24"/>
          <w:szCs w:val="24"/>
        </w:rPr>
        <w:t>12</w:t>
      </w:r>
      <w:r w:rsidR="00DD16D7" w:rsidRPr="00AB414D">
        <w:rPr>
          <w:sz w:val="24"/>
          <w:szCs w:val="24"/>
        </w:rPr>
        <w:t>-</w:t>
      </w:r>
      <w:r w:rsidR="00A87BF2">
        <w:rPr>
          <w:sz w:val="24"/>
          <w:szCs w:val="24"/>
        </w:rPr>
        <w:t>2</w:t>
      </w:r>
    </w:p>
    <w:p w:rsidR="00DD478C" w:rsidRPr="00AB414D" w:rsidRDefault="00DD478C">
      <w:pPr>
        <w:ind w:firstLine="720"/>
        <w:rPr>
          <w:sz w:val="24"/>
          <w:szCs w:val="24"/>
        </w:rPr>
      </w:pPr>
    </w:p>
    <w:p w:rsidR="00A87BF2" w:rsidRPr="00A87BF2" w:rsidRDefault="00A87BF2" w:rsidP="00A87BF2">
      <w:pPr>
        <w:spacing w:before="120"/>
        <w:ind w:left="4536"/>
        <w:jc w:val="both"/>
        <w:rPr>
          <w:sz w:val="24"/>
          <w:szCs w:val="24"/>
        </w:rPr>
      </w:pPr>
      <w:r w:rsidRPr="00A87BF2">
        <w:rPr>
          <w:sz w:val="24"/>
          <w:szCs w:val="24"/>
        </w:rPr>
        <w:t>О ходе выполнения Программы действий терр</w:t>
      </w:r>
      <w:r w:rsidRPr="00A87BF2">
        <w:rPr>
          <w:sz w:val="24"/>
          <w:szCs w:val="24"/>
        </w:rPr>
        <w:t>и</w:t>
      </w:r>
      <w:r w:rsidRPr="00A87BF2">
        <w:rPr>
          <w:sz w:val="24"/>
          <w:szCs w:val="24"/>
        </w:rPr>
        <w:t>ториального комитета ЗапСибТОР и первичных профсоюзных организаций по мотивации про</w:t>
      </w:r>
      <w:r w:rsidRPr="00A87BF2">
        <w:rPr>
          <w:sz w:val="24"/>
          <w:szCs w:val="24"/>
        </w:rPr>
        <w:t>ф</w:t>
      </w:r>
      <w:r w:rsidRPr="00A87BF2">
        <w:rPr>
          <w:sz w:val="24"/>
          <w:szCs w:val="24"/>
        </w:rPr>
        <w:t xml:space="preserve">союзного членства на 2022-2025 </w:t>
      </w:r>
      <w:proofErr w:type="spellStart"/>
      <w:r w:rsidRPr="00A87BF2">
        <w:rPr>
          <w:sz w:val="24"/>
          <w:szCs w:val="24"/>
        </w:rPr>
        <w:t>г.</w:t>
      </w:r>
      <w:proofErr w:type="gramStart"/>
      <w:r w:rsidRPr="00A87BF2">
        <w:rPr>
          <w:sz w:val="24"/>
          <w:szCs w:val="24"/>
        </w:rPr>
        <w:t>г</w:t>
      </w:r>
      <w:proofErr w:type="spellEnd"/>
      <w:proofErr w:type="gramEnd"/>
      <w:r w:rsidRPr="00A87BF2">
        <w:rPr>
          <w:sz w:val="24"/>
          <w:szCs w:val="24"/>
        </w:rPr>
        <w:t>.</w:t>
      </w:r>
    </w:p>
    <w:p w:rsidR="00AF0368" w:rsidRPr="00AF0368" w:rsidRDefault="00AF0368" w:rsidP="00AF0368">
      <w:pPr>
        <w:ind w:left="4536"/>
        <w:jc w:val="both"/>
        <w:rPr>
          <w:sz w:val="24"/>
          <w:szCs w:val="24"/>
        </w:rPr>
      </w:pPr>
      <w:r w:rsidRPr="00AF0368">
        <w:rPr>
          <w:sz w:val="24"/>
          <w:szCs w:val="24"/>
        </w:rPr>
        <w:t>.</w:t>
      </w:r>
    </w:p>
    <w:p w:rsidR="00DD16D7" w:rsidRPr="00201935" w:rsidRDefault="00AB414D" w:rsidP="00AB414D">
      <w:pPr>
        <w:tabs>
          <w:tab w:val="left" w:pos="8640"/>
        </w:tabs>
        <w:rPr>
          <w:sz w:val="12"/>
          <w:szCs w:val="12"/>
        </w:rPr>
      </w:pPr>
      <w:r w:rsidRPr="00AB414D">
        <w:rPr>
          <w:sz w:val="24"/>
          <w:szCs w:val="24"/>
        </w:rPr>
        <w:tab/>
      </w:r>
    </w:p>
    <w:p w:rsidR="00DD202B" w:rsidRDefault="00DD202B" w:rsidP="00DD202B">
      <w:pPr>
        <w:ind w:firstLine="709"/>
        <w:jc w:val="both"/>
        <w:rPr>
          <w:sz w:val="24"/>
          <w:szCs w:val="24"/>
        </w:rPr>
      </w:pPr>
      <w:r w:rsidRPr="00AB414D">
        <w:rPr>
          <w:bCs/>
          <w:sz w:val="24"/>
          <w:szCs w:val="24"/>
        </w:rPr>
        <w:t xml:space="preserve">Рассмотрев </w:t>
      </w:r>
      <w:r>
        <w:rPr>
          <w:bCs/>
          <w:sz w:val="24"/>
          <w:szCs w:val="24"/>
        </w:rPr>
        <w:t xml:space="preserve"> ход  выполнения </w:t>
      </w:r>
      <w:r w:rsidRPr="00AB414D">
        <w:rPr>
          <w:bCs/>
          <w:sz w:val="24"/>
          <w:szCs w:val="24"/>
        </w:rPr>
        <w:t>Программ</w:t>
      </w:r>
      <w:r>
        <w:rPr>
          <w:bCs/>
          <w:sz w:val="24"/>
          <w:szCs w:val="24"/>
        </w:rPr>
        <w:t>ы</w:t>
      </w:r>
      <w:r w:rsidRPr="00AB414D">
        <w:rPr>
          <w:bCs/>
          <w:sz w:val="24"/>
          <w:szCs w:val="24"/>
        </w:rPr>
        <w:t xml:space="preserve"> </w:t>
      </w:r>
      <w:r w:rsidRPr="00AB414D">
        <w:rPr>
          <w:sz w:val="24"/>
          <w:szCs w:val="24"/>
        </w:rPr>
        <w:t>действий территориального</w:t>
      </w:r>
      <w:r>
        <w:rPr>
          <w:sz w:val="24"/>
          <w:szCs w:val="24"/>
        </w:rPr>
        <w:t xml:space="preserve"> </w:t>
      </w:r>
      <w:r w:rsidRPr="00AB414D">
        <w:rPr>
          <w:sz w:val="24"/>
          <w:szCs w:val="24"/>
        </w:rPr>
        <w:t xml:space="preserve"> комитета</w:t>
      </w:r>
      <w:r>
        <w:rPr>
          <w:sz w:val="24"/>
          <w:szCs w:val="24"/>
        </w:rPr>
        <w:t xml:space="preserve">  </w:t>
      </w:r>
      <w:r w:rsidRPr="00AB414D">
        <w:rPr>
          <w:sz w:val="24"/>
          <w:szCs w:val="24"/>
        </w:rPr>
        <w:t xml:space="preserve"> З</w:t>
      </w:r>
      <w:r w:rsidRPr="00AB414D">
        <w:rPr>
          <w:sz w:val="24"/>
          <w:szCs w:val="24"/>
        </w:rPr>
        <w:t>а</w:t>
      </w:r>
      <w:r w:rsidRPr="00AB414D">
        <w:rPr>
          <w:sz w:val="24"/>
          <w:szCs w:val="24"/>
        </w:rPr>
        <w:t>пСибТОР и первичных профсоюзных организаций по мотивации профсоюзного членства на 20</w:t>
      </w:r>
      <w:r>
        <w:rPr>
          <w:sz w:val="24"/>
          <w:szCs w:val="24"/>
        </w:rPr>
        <w:t>22</w:t>
      </w:r>
      <w:r w:rsidRPr="00AB414D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AB414D">
        <w:rPr>
          <w:sz w:val="24"/>
          <w:szCs w:val="24"/>
        </w:rPr>
        <w:t xml:space="preserve"> </w:t>
      </w:r>
      <w:proofErr w:type="spellStart"/>
      <w:r w:rsidRPr="00AB414D">
        <w:rPr>
          <w:sz w:val="24"/>
          <w:szCs w:val="24"/>
        </w:rPr>
        <w:t>г.г</w:t>
      </w:r>
      <w:proofErr w:type="spellEnd"/>
      <w:r w:rsidRPr="00AB41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Президиум теркома считает, что за прошедший период </w:t>
      </w:r>
      <w:proofErr w:type="spellStart"/>
      <w:r>
        <w:rPr>
          <w:sz w:val="24"/>
          <w:szCs w:val="24"/>
        </w:rPr>
        <w:t>теркому</w:t>
      </w:r>
      <w:proofErr w:type="spellEnd"/>
      <w:r>
        <w:rPr>
          <w:sz w:val="24"/>
          <w:szCs w:val="24"/>
        </w:rPr>
        <w:t xml:space="preserve"> и профкомам не удалось решить в полной мере проблему с увеличением численности членов профсоюза и созданием новых профсоюзных организаций. Наоборот,  по состоянию на 01.01.2024 г.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ленность территориальной организации снизилась на</w:t>
      </w:r>
      <w:r w:rsidRPr="0099687A">
        <w:rPr>
          <w:sz w:val="24"/>
          <w:szCs w:val="24"/>
        </w:rPr>
        <w:t xml:space="preserve"> </w:t>
      </w:r>
      <w:r w:rsidRPr="00EB6123">
        <w:rPr>
          <w:sz w:val="24"/>
          <w:szCs w:val="24"/>
        </w:rPr>
        <w:t>8</w:t>
      </w:r>
      <w:r>
        <w:rPr>
          <w:sz w:val="24"/>
          <w:szCs w:val="24"/>
        </w:rPr>
        <w:t xml:space="preserve">%.  </w:t>
      </w:r>
    </w:p>
    <w:p w:rsidR="00DD202B" w:rsidRDefault="00DD202B" w:rsidP="00DD2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численности происходит не только из-за недостатков в работе профс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юзных комитетов, но и по причине не прекращающихся реорганизаций предприятий, прот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водействия работодателей, сложной санитарно-эпидемиологической обстановки.</w:t>
      </w:r>
    </w:p>
    <w:p w:rsidR="00DD202B" w:rsidRPr="00797C3F" w:rsidRDefault="00DD202B" w:rsidP="00DD202B">
      <w:pPr>
        <w:ind w:firstLine="720"/>
        <w:jc w:val="both"/>
        <w:rPr>
          <w:sz w:val="24"/>
          <w:szCs w:val="24"/>
        </w:rPr>
      </w:pPr>
      <w:r w:rsidRPr="00797C3F">
        <w:rPr>
          <w:sz w:val="24"/>
          <w:szCs w:val="24"/>
        </w:rPr>
        <w:t xml:space="preserve">Наиболее высокий </w:t>
      </w:r>
      <w:r>
        <w:rPr>
          <w:sz w:val="24"/>
          <w:szCs w:val="24"/>
        </w:rPr>
        <w:t>процент охвата</w:t>
      </w:r>
      <w:r w:rsidRPr="00797C3F">
        <w:rPr>
          <w:sz w:val="24"/>
          <w:szCs w:val="24"/>
        </w:rPr>
        <w:t xml:space="preserve">  </w:t>
      </w:r>
      <w:r>
        <w:rPr>
          <w:sz w:val="24"/>
          <w:szCs w:val="24"/>
        </w:rPr>
        <w:t>профсоюзным членством работающих</w:t>
      </w:r>
      <w:r w:rsidRPr="00797C3F">
        <w:rPr>
          <w:sz w:val="24"/>
          <w:szCs w:val="24"/>
        </w:rPr>
        <w:t xml:space="preserve"> </w:t>
      </w:r>
      <w:r>
        <w:rPr>
          <w:sz w:val="24"/>
          <w:szCs w:val="24"/>
        </w:rPr>
        <w:t>(_</w:t>
      </w:r>
      <w:r w:rsidRPr="000E2AE0">
        <w:rPr>
          <w:sz w:val="24"/>
          <w:szCs w:val="24"/>
        </w:rPr>
        <w:t>7</w:t>
      </w:r>
      <w:r w:rsidRPr="00EB6123">
        <w:rPr>
          <w:sz w:val="24"/>
          <w:szCs w:val="24"/>
        </w:rPr>
        <w:t>4</w:t>
      </w:r>
      <w:r>
        <w:rPr>
          <w:sz w:val="24"/>
          <w:szCs w:val="24"/>
        </w:rPr>
        <w:t>_%</w:t>
      </w:r>
      <w:bookmarkStart w:id="0" w:name="_GoBack"/>
      <w:bookmarkEnd w:id="0"/>
      <w:r w:rsidRPr="00797C3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97C3F">
        <w:rPr>
          <w:sz w:val="24"/>
          <w:szCs w:val="24"/>
        </w:rPr>
        <w:t xml:space="preserve">  ООО «Тазагрорыбпром»</w:t>
      </w:r>
      <w:r w:rsidR="00D63829" w:rsidRPr="00D6382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797C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остальных первичных профорганизациях охват работающих профсоюзным членством  менее половины. </w:t>
      </w:r>
      <w:r w:rsidRPr="00797C3F">
        <w:rPr>
          <w:sz w:val="24"/>
          <w:szCs w:val="24"/>
        </w:rPr>
        <w:t xml:space="preserve">  </w:t>
      </w:r>
    </w:p>
    <w:p w:rsidR="00DD202B" w:rsidRDefault="00DD202B" w:rsidP="00DD2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Утверждённые программные мероприятия выполнены лишь частично. Проблемные вопросы профсоюзной жизни на заседаниях профкомов почти не обсуждаются, информация о деятельности выборных органов по защите интересов членов профсоюза   до людей дов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слабо, группы органайзинга в первичках и при теркоме не созданы.</w:t>
      </w:r>
    </w:p>
    <w:p w:rsidR="00DD202B" w:rsidRPr="00201935" w:rsidRDefault="00DD202B" w:rsidP="00DD202B">
      <w:pPr>
        <w:ind w:firstLine="720"/>
        <w:rPr>
          <w:sz w:val="12"/>
          <w:szCs w:val="12"/>
        </w:rPr>
      </w:pPr>
    </w:p>
    <w:p w:rsidR="00DD202B" w:rsidRDefault="00DD202B" w:rsidP="00DD2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Эти и другие недоработки выборных профсоюзных органов в значительной степени снижают престиж профсоюза, не позволяют  активно развиваться и выполнять свою главную законную функцию – представлять и защищать социально-трудовые права и интересы чл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нов профсоюза.</w:t>
      </w:r>
    </w:p>
    <w:p w:rsidR="00DD202B" w:rsidRPr="00AF0368" w:rsidRDefault="00DD202B" w:rsidP="00DD202B">
      <w:pPr>
        <w:ind w:firstLine="720"/>
        <w:rPr>
          <w:sz w:val="24"/>
        </w:rPr>
      </w:pPr>
    </w:p>
    <w:p w:rsidR="00DD202B" w:rsidRDefault="00DD202B" w:rsidP="00DD202B">
      <w:pPr>
        <w:ind w:firstLine="720"/>
        <w:rPr>
          <w:sz w:val="24"/>
        </w:rPr>
      </w:pPr>
      <w:r>
        <w:rPr>
          <w:sz w:val="24"/>
        </w:rPr>
        <w:t>Президиум теркома постановляет:</w:t>
      </w:r>
    </w:p>
    <w:p w:rsidR="00DD202B" w:rsidRPr="00201935" w:rsidRDefault="00DD202B" w:rsidP="00DD202B">
      <w:pPr>
        <w:ind w:firstLine="720"/>
        <w:rPr>
          <w:sz w:val="12"/>
          <w:szCs w:val="12"/>
        </w:rPr>
      </w:pPr>
    </w:p>
    <w:p w:rsidR="00DD202B" w:rsidRDefault="00DD202B" w:rsidP="00DD202B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1. Деятельность профсоюзных организаций по выполнению  </w:t>
      </w:r>
      <w:r>
        <w:rPr>
          <w:sz w:val="24"/>
          <w:szCs w:val="24"/>
        </w:rPr>
        <w:t xml:space="preserve"> Программы действий территориального комитета ЗапСибТОР и первичных профсоюзных организаций по мотив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профсоюзного членства на период 2022-2025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признать недостаточной. Информацию председателя теркома Кравчука Г.П.  принять к сведению. </w:t>
      </w:r>
    </w:p>
    <w:p w:rsidR="00DD202B" w:rsidRDefault="00DD202B" w:rsidP="00DD202B">
      <w:pPr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2. Членам территориального комитета, профкомам целенаправленно вести работу по мотивации профсоюзного членства, пропаганде положительной деятельности профсоюзов, регулярно информировать работников о деятельности выборных органов,  не реже одного раза в год анализировать и обсуждать  ход выполнения Программы.</w:t>
      </w:r>
    </w:p>
    <w:p w:rsidR="00DD202B" w:rsidRDefault="00DD202B" w:rsidP="00DD202B">
      <w:pPr>
        <w:spacing w:before="120"/>
        <w:ind w:firstLine="720"/>
        <w:rPr>
          <w:sz w:val="24"/>
          <w:szCs w:val="24"/>
        </w:rPr>
      </w:pPr>
    </w:p>
    <w:p w:rsidR="00A36118" w:rsidRPr="00201935" w:rsidRDefault="00A36118" w:rsidP="00C127E9">
      <w:pPr>
        <w:ind w:firstLine="720"/>
        <w:jc w:val="right"/>
        <w:rPr>
          <w:sz w:val="12"/>
          <w:szCs w:val="12"/>
        </w:rPr>
      </w:pPr>
    </w:p>
    <w:p w:rsidR="00DD202B" w:rsidRDefault="00DD202B">
      <w:pPr>
        <w:ind w:firstLine="720"/>
        <w:rPr>
          <w:sz w:val="24"/>
          <w:szCs w:val="24"/>
        </w:rPr>
      </w:pPr>
    </w:p>
    <w:p w:rsidR="00E1390F" w:rsidRPr="00AB414D" w:rsidRDefault="0064726B">
      <w:pPr>
        <w:ind w:firstLine="720"/>
        <w:rPr>
          <w:sz w:val="24"/>
          <w:szCs w:val="24"/>
        </w:rPr>
      </w:pPr>
      <w:r w:rsidRPr="00AB414D">
        <w:rPr>
          <w:sz w:val="24"/>
          <w:szCs w:val="24"/>
        </w:rPr>
        <w:t>Председатель</w:t>
      </w:r>
    </w:p>
    <w:p w:rsidR="00DD478C" w:rsidRPr="00AB414D" w:rsidRDefault="00E1390F">
      <w:pPr>
        <w:ind w:firstLine="720"/>
        <w:rPr>
          <w:sz w:val="24"/>
          <w:szCs w:val="24"/>
        </w:rPr>
      </w:pPr>
      <w:r w:rsidRPr="00AB414D">
        <w:rPr>
          <w:sz w:val="24"/>
          <w:szCs w:val="24"/>
        </w:rPr>
        <w:t>т</w:t>
      </w:r>
      <w:r w:rsidR="00DD478C" w:rsidRPr="00AB414D">
        <w:rPr>
          <w:sz w:val="24"/>
          <w:szCs w:val="24"/>
        </w:rPr>
        <w:t>ерриториальной</w:t>
      </w:r>
      <w:r w:rsidRPr="00AB414D">
        <w:rPr>
          <w:sz w:val="24"/>
          <w:szCs w:val="24"/>
        </w:rPr>
        <w:t xml:space="preserve"> </w:t>
      </w:r>
      <w:r w:rsidR="00DD478C" w:rsidRPr="00AB414D">
        <w:rPr>
          <w:sz w:val="24"/>
          <w:szCs w:val="24"/>
        </w:rPr>
        <w:t xml:space="preserve">организации  </w:t>
      </w:r>
      <w:r w:rsidRPr="00AB414D">
        <w:rPr>
          <w:sz w:val="24"/>
          <w:szCs w:val="24"/>
        </w:rPr>
        <w:t xml:space="preserve">            </w:t>
      </w:r>
      <w:proofErr w:type="gramStart"/>
      <w:r w:rsidR="00E6146B" w:rsidRPr="00E6146B">
        <w:rPr>
          <w:b/>
          <w:sz w:val="24"/>
          <w:szCs w:val="24"/>
        </w:rPr>
        <w:t>П</w:t>
      </w:r>
      <w:proofErr w:type="gramEnd"/>
      <w:r w:rsidR="00E6146B" w:rsidRPr="00E6146B">
        <w:rPr>
          <w:b/>
          <w:sz w:val="24"/>
          <w:szCs w:val="24"/>
        </w:rPr>
        <w:t>/П</w:t>
      </w:r>
      <w:r w:rsidRPr="00AB414D">
        <w:rPr>
          <w:sz w:val="24"/>
          <w:szCs w:val="24"/>
        </w:rPr>
        <w:t xml:space="preserve"> </w:t>
      </w:r>
      <w:r w:rsidR="00DD478C" w:rsidRPr="00AB414D">
        <w:rPr>
          <w:sz w:val="24"/>
          <w:szCs w:val="24"/>
        </w:rPr>
        <w:t xml:space="preserve">                     </w:t>
      </w:r>
      <w:r w:rsidRPr="00AB414D">
        <w:rPr>
          <w:sz w:val="24"/>
          <w:szCs w:val="24"/>
        </w:rPr>
        <w:t xml:space="preserve"> </w:t>
      </w:r>
      <w:r w:rsidR="0064726B" w:rsidRPr="00AB414D">
        <w:rPr>
          <w:sz w:val="24"/>
          <w:szCs w:val="24"/>
        </w:rPr>
        <w:t>Г.П. Кравчук</w:t>
      </w:r>
    </w:p>
    <w:sectPr w:rsidR="00DD478C" w:rsidRPr="00AB414D" w:rsidSect="00201935">
      <w:pgSz w:w="11906" w:h="16838"/>
      <w:pgMar w:top="426" w:right="851" w:bottom="3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876"/>
    <w:multiLevelType w:val="hybridMultilevel"/>
    <w:tmpl w:val="AC5CBD3A"/>
    <w:lvl w:ilvl="0" w:tplc="0080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51D0C"/>
    <w:multiLevelType w:val="hybridMultilevel"/>
    <w:tmpl w:val="02E8B800"/>
    <w:lvl w:ilvl="0" w:tplc="27C06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8D"/>
    <w:rsid w:val="000732C1"/>
    <w:rsid w:val="000E2AE0"/>
    <w:rsid w:val="00103AA3"/>
    <w:rsid w:val="0011762E"/>
    <w:rsid w:val="00160AF1"/>
    <w:rsid w:val="001778CC"/>
    <w:rsid w:val="00186908"/>
    <w:rsid w:val="00201935"/>
    <w:rsid w:val="00223FA9"/>
    <w:rsid w:val="00235E5D"/>
    <w:rsid w:val="00286EEE"/>
    <w:rsid w:val="002D1610"/>
    <w:rsid w:val="00300129"/>
    <w:rsid w:val="00356B33"/>
    <w:rsid w:val="003B19BA"/>
    <w:rsid w:val="0047274A"/>
    <w:rsid w:val="004A0B13"/>
    <w:rsid w:val="004C2CC0"/>
    <w:rsid w:val="004C4085"/>
    <w:rsid w:val="00565C83"/>
    <w:rsid w:val="0064726B"/>
    <w:rsid w:val="00657ACB"/>
    <w:rsid w:val="00675198"/>
    <w:rsid w:val="006D7D14"/>
    <w:rsid w:val="006E4DD6"/>
    <w:rsid w:val="00713EEB"/>
    <w:rsid w:val="007375EB"/>
    <w:rsid w:val="0079101B"/>
    <w:rsid w:val="007A3105"/>
    <w:rsid w:val="00804304"/>
    <w:rsid w:val="00887B5E"/>
    <w:rsid w:val="008D09DB"/>
    <w:rsid w:val="009558B5"/>
    <w:rsid w:val="00957ED4"/>
    <w:rsid w:val="0099687A"/>
    <w:rsid w:val="009C1A8D"/>
    <w:rsid w:val="009D04B1"/>
    <w:rsid w:val="009F66C4"/>
    <w:rsid w:val="00A175B9"/>
    <w:rsid w:val="00A20574"/>
    <w:rsid w:val="00A36118"/>
    <w:rsid w:val="00A555A4"/>
    <w:rsid w:val="00A61714"/>
    <w:rsid w:val="00A75A2A"/>
    <w:rsid w:val="00A82275"/>
    <w:rsid w:val="00A86831"/>
    <w:rsid w:val="00A87BF2"/>
    <w:rsid w:val="00AB414D"/>
    <w:rsid w:val="00AF0368"/>
    <w:rsid w:val="00AF1440"/>
    <w:rsid w:val="00B30AEC"/>
    <w:rsid w:val="00B43B1B"/>
    <w:rsid w:val="00B71938"/>
    <w:rsid w:val="00B9566D"/>
    <w:rsid w:val="00BD00EF"/>
    <w:rsid w:val="00BD64E0"/>
    <w:rsid w:val="00BE59AD"/>
    <w:rsid w:val="00C127E9"/>
    <w:rsid w:val="00C56D23"/>
    <w:rsid w:val="00C85F72"/>
    <w:rsid w:val="00CA542B"/>
    <w:rsid w:val="00CD0A4C"/>
    <w:rsid w:val="00D35FC4"/>
    <w:rsid w:val="00D61C35"/>
    <w:rsid w:val="00D63829"/>
    <w:rsid w:val="00D90EF5"/>
    <w:rsid w:val="00D96C5D"/>
    <w:rsid w:val="00DD16D7"/>
    <w:rsid w:val="00DD202B"/>
    <w:rsid w:val="00DD478C"/>
    <w:rsid w:val="00E12D33"/>
    <w:rsid w:val="00E1390F"/>
    <w:rsid w:val="00E2596A"/>
    <w:rsid w:val="00E511BD"/>
    <w:rsid w:val="00E6146B"/>
    <w:rsid w:val="00F024CD"/>
    <w:rsid w:val="00F35A2F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EEB"/>
    <w:rPr>
      <w:color w:val="0000FF"/>
      <w:u w:val="single"/>
    </w:rPr>
  </w:style>
  <w:style w:type="paragraph" w:styleId="a4">
    <w:name w:val="Balloon Text"/>
    <w:basedOn w:val="a"/>
    <w:semiHidden/>
    <w:rsid w:val="00300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EEE"/>
    <w:pPr>
      <w:ind w:left="708"/>
    </w:pPr>
  </w:style>
  <w:style w:type="character" w:customStyle="1" w:styleId="50">
    <w:name w:val="Заголовок 5 Знак"/>
    <w:link w:val="5"/>
    <w:rsid w:val="003B19B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EEB"/>
    <w:rPr>
      <w:color w:val="0000FF"/>
      <w:u w:val="single"/>
    </w:rPr>
  </w:style>
  <w:style w:type="paragraph" w:styleId="a4">
    <w:name w:val="Balloon Text"/>
    <w:basedOn w:val="a"/>
    <w:semiHidden/>
    <w:rsid w:val="00300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EEE"/>
    <w:pPr>
      <w:ind w:left="708"/>
    </w:pPr>
  </w:style>
  <w:style w:type="character" w:customStyle="1" w:styleId="50">
    <w:name w:val="Заголовок 5 Знак"/>
    <w:link w:val="5"/>
    <w:rsid w:val="003B1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ЗапСибТОР</vt:lpstr>
    </vt:vector>
  </TitlesOfParts>
  <Company>GEO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ЗапСибТОР</dc:title>
  <dc:creator>1</dc:creator>
  <cp:lastModifiedBy>Григорий</cp:lastModifiedBy>
  <cp:revision>4</cp:revision>
  <cp:lastPrinted>2023-03-16T11:35:00Z</cp:lastPrinted>
  <dcterms:created xsi:type="dcterms:W3CDTF">2024-06-23T06:04:00Z</dcterms:created>
  <dcterms:modified xsi:type="dcterms:W3CDTF">2024-06-23T06:59:00Z</dcterms:modified>
</cp:coreProperties>
</file>